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9" w:type="dxa"/>
        <w:tblInd w:w="-2948" w:type="dxa"/>
        <w:tblLayout w:type="fixed"/>
        <w:tblCellMar>
          <w:left w:w="57" w:type="dxa"/>
          <w:right w:w="57" w:type="dxa"/>
        </w:tblCellMar>
        <w:tblLook w:val="04A0" w:firstRow="1" w:lastRow="0" w:firstColumn="1" w:lastColumn="0" w:noHBand="0" w:noVBand="1"/>
      </w:tblPr>
      <w:tblGrid>
        <w:gridCol w:w="2579"/>
        <w:gridCol w:w="7030"/>
      </w:tblGrid>
      <w:tr w:rsidR="0048244D" w:rsidRPr="00EA7493" w14:paraId="1A9A19CD" w14:textId="77777777" w:rsidTr="008A3B10">
        <w:trPr>
          <w:cantSplit/>
          <w:trHeight w:hRule="exact" w:val="1985"/>
        </w:trPr>
        <w:tc>
          <w:tcPr>
            <w:tcW w:w="2579" w:type="dxa"/>
            <w:vMerge w:val="restart"/>
          </w:tcPr>
          <w:sdt>
            <w:sdtPr>
              <w:alias w:val="Avocats"/>
              <w:tag w:val="Avocats"/>
              <w:id w:val="16976387"/>
              <w:placeholder>
                <w:docPart w:val="19F0C8BC457541CBA7D4811A018EAD6E"/>
              </w:placeholder>
              <w:docPartList>
                <w:docPartGallery w:val="Custom 1"/>
                <w:docPartCategory w:val="Avocats"/>
              </w:docPartList>
            </w:sdtPr>
            <w:sdtEndPr/>
            <w:sdtContent>
              <w:p w14:paraId="57313909" w14:textId="77777777" w:rsidR="00711A92" w:rsidRPr="00741B84" w:rsidRDefault="007C45CD" w:rsidP="00A57A82">
                <w:pPr>
                  <w:pStyle w:val="Avocats"/>
                  <w:rPr>
                    <w:sz w:val="20"/>
                    <w:szCs w:val="20"/>
                    <w:highlight w:val="yellow"/>
                  </w:rPr>
                </w:pPr>
                <w:r w:rsidRPr="00741B84">
                  <w:rPr>
                    <w:sz w:val="20"/>
                    <w:szCs w:val="20"/>
                    <w:highlight w:val="yellow"/>
                  </w:rPr>
                  <w:t>Prénom</w:t>
                </w:r>
                <w:r w:rsidR="00431EF4" w:rsidRPr="00741B84">
                  <w:rPr>
                    <w:sz w:val="20"/>
                    <w:szCs w:val="20"/>
                    <w:highlight w:val="yellow"/>
                  </w:rPr>
                  <w:t xml:space="preserve"> N</w:t>
                </w:r>
                <w:r w:rsidRPr="00741B84">
                  <w:rPr>
                    <w:sz w:val="20"/>
                    <w:szCs w:val="20"/>
                    <w:highlight w:val="yellow"/>
                  </w:rPr>
                  <w:t>OM</w:t>
                </w:r>
              </w:p>
              <w:p w14:paraId="1665EB8F" w14:textId="77777777" w:rsidR="00A57A82" w:rsidRPr="00A57A82" w:rsidRDefault="000B600E" w:rsidP="00A57A82">
                <w:pPr>
                  <w:pStyle w:val="Avocats"/>
                  <w:rPr>
                    <w:sz w:val="20"/>
                    <w:szCs w:val="20"/>
                  </w:rPr>
                </w:pPr>
                <w:r w:rsidRPr="00741B84">
                  <w:rPr>
                    <w:sz w:val="20"/>
                    <w:szCs w:val="20"/>
                    <w:highlight w:val="yellow"/>
                  </w:rPr>
                  <w:t>domicile</w:t>
                </w:r>
              </w:p>
              <w:p w14:paraId="5F0A85E5" w14:textId="77777777" w:rsidR="0048244D" w:rsidRDefault="00001C45" w:rsidP="006C5056">
                <w:pPr>
                  <w:pStyle w:val="Avocats"/>
                </w:pPr>
              </w:p>
            </w:sdtContent>
          </w:sdt>
          <w:p w14:paraId="31BF7DD4" w14:textId="77777777" w:rsidR="0048244D" w:rsidRDefault="00001C45" w:rsidP="006C5056">
            <w:pPr>
              <w:pStyle w:val="Avocats"/>
            </w:pPr>
            <w:sdt>
              <w:sdtPr>
                <w:alias w:val="Avocats"/>
                <w:tag w:val="Avocats"/>
                <w:id w:val="8987802"/>
                <w:placeholder>
                  <w:docPart w:val="80B0F063E4D54B0E82340541F83138C4"/>
                </w:placeholder>
                <w:docPartList>
                  <w:docPartGallery w:val="Custom 1"/>
                  <w:docPartCategory w:val="Avocats"/>
                </w:docPartList>
              </w:sdtPr>
              <w:sdtEndPr/>
              <w:sdtContent>
                <w:r w:rsidR="00711A92">
                  <w:t xml:space="preserve"> </w:t>
                </w:r>
              </w:sdtContent>
            </w:sdt>
          </w:p>
          <w:p w14:paraId="1A4B0D7A" w14:textId="77777777" w:rsidR="0048244D" w:rsidRDefault="00001C45" w:rsidP="006C5056">
            <w:pPr>
              <w:pStyle w:val="Avocats"/>
            </w:pPr>
            <w:sdt>
              <w:sdtPr>
                <w:alias w:val="Avocats"/>
                <w:tag w:val="Avocats"/>
                <w:id w:val="8987803"/>
                <w:placeholder>
                  <w:docPart w:val="1FA3A90533C24716B32D804C41A33963"/>
                </w:placeholder>
                <w:docPartList>
                  <w:docPartGallery w:val="Custom 1"/>
                  <w:docPartCategory w:val="Avocats"/>
                </w:docPartList>
              </w:sdtPr>
              <w:sdtEndPr/>
              <w:sdtContent>
                <w:r w:rsidR="00711A92">
                  <w:t xml:space="preserve"> </w:t>
                </w:r>
              </w:sdtContent>
            </w:sdt>
          </w:p>
          <w:p w14:paraId="4C50C488" w14:textId="77777777" w:rsidR="0048244D" w:rsidRDefault="00001C45" w:rsidP="008A3B10">
            <w:pPr>
              <w:pStyle w:val="Avocats"/>
              <w:ind w:right="227"/>
            </w:pPr>
            <w:sdt>
              <w:sdtPr>
                <w:alias w:val="Avocats"/>
                <w:tag w:val="Avocats"/>
                <w:id w:val="8987804"/>
                <w:placeholder>
                  <w:docPart w:val="38C660072BDA44ACAE18C826493A1F84"/>
                </w:placeholder>
                <w:docPartList>
                  <w:docPartGallery w:val="Custom 1"/>
                  <w:docPartCategory w:val="Avocats"/>
                </w:docPartList>
              </w:sdtPr>
              <w:sdtEndPr/>
              <w:sdtContent>
                <w:r w:rsidR="00711A92">
                  <w:t xml:space="preserve"> </w:t>
                </w:r>
              </w:sdtContent>
            </w:sdt>
          </w:p>
          <w:p w14:paraId="51906C9F" w14:textId="77777777" w:rsidR="0048244D" w:rsidRDefault="00001C45" w:rsidP="00DA0187">
            <w:pPr>
              <w:pStyle w:val="Avocats"/>
            </w:pPr>
            <w:sdt>
              <w:sdtPr>
                <w:alias w:val="Avocats"/>
                <w:tag w:val="Avocats"/>
                <w:id w:val="8987805"/>
                <w:placeholder>
                  <w:docPart w:val="794C2D98E6274757B827E17001D470B6"/>
                </w:placeholder>
                <w:docPartList>
                  <w:docPartGallery w:val="Custom 1"/>
                  <w:docPartCategory w:val="Avocats"/>
                </w:docPartList>
              </w:sdtPr>
              <w:sdtEndPr/>
              <w:sdtContent>
                <w:r w:rsidR="00711A92">
                  <w:t xml:space="preserve"> </w:t>
                </w:r>
              </w:sdtContent>
            </w:sdt>
          </w:p>
          <w:p w14:paraId="2CA3FA16" w14:textId="77777777" w:rsidR="00D8559B" w:rsidRDefault="00001C45" w:rsidP="00DA0187">
            <w:pPr>
              <w:pStyle w:val="Avocats"/>
            </w:pPr>
            <w:sdt>
              <w:sdtPr>
                <w:alias w:val="Avocats"/>
                <w:tag w:val="Avocats"/>
                <w:id w:val="32653361"/>
                <w:placeholder>
                  <w:docPart w:val="0E42AC9BC10D4124BDC6FB3F919FC662"/>
                </w:placeholder>
                <w:docPartList>
                  <w:docPartGallery w:val="Custom 1"/>
                  <w:docPartCategory w:val="Avocats"/>
                </w:docPartList>
              </w:sdtPr>
              <w:sdtEndPr/>
              <w:sdtContent>
                <w:r w:rsidR="00711A92">
                  <w:t xml:space="preserve">   </w:t>
                </w:r>
              </w:sdtContent>
            </w:sdt>
          </w:p>
          <w:p w14:paraId="29BDEE2B" w14:textId="77777777" w:rsidR="00682D2C" w:rsidRDefault="00001C45" w:rsidP="00682D2C">
            <w:pPr>
              <w:pStyle w:val="Avocats"/>
            </w:pPr>
            <w:sdt>
              <w:sdtPr>
                <w:alias w:val="Avocats"/>
                <w:tag w:val="Avocats"/>
                <w:id w:val="1593354034"/>
                <w:placeholder>
                  <w:docPart w:val="D302402EF94946AC9EA0BFEFEAB1FF08"/>
                </w:placeholder>
                <w:docPartList>
                  <w:docPartGallery w:val="Custom 1"/>
                  <w:docPartCategory w:val="Avocats"/>
                </w:docPartList>
              </w:sdtPr>
              <w:sdtEndPr/>
              <w:sdtContent>
                <w:r w:rsidR="00711A92">
                  <w:t xml:space="preserve"> </w:t>
                </w:r>
              </w:sdtContent>
            </w:sdt>
          </w:p>
          <w:p w14:paraId="7666A8BB" w14:textId="77777777" w:rsidR="008263F2" w:rsidRPr="00195466" w:rsidRDefault="00001C45" w:rsidP="00711A92">
            <w:pPr>
              <w:pStyle w:val="Avocats"/>
            </w:pPr>
            <w:sdt>
              <w:sdtPr>
                <w:alias w:val="Avocats"/>
                <w:tag w:val="Avocats"/>
                <w:id w:val="6672865"/>
                <w:placeholder>
                  <w:docPart w:val="E996AA6F05964AB1949B19C60C797645"/>
                </w:placeholder>
                <w:docPartList>
                  <w:docPartGallery w:val="Custom 1"/>
                  <w:docPartCategory w:val="Avocats"/>
                </w:docPartList>
              </w:sdtPr>
              <w:sdtEndPr/>
              <w:sdtContent>
                <w:r w:rsidR="00711A92">
                  <w:t xml:space="preserve"> </w:t>
                </w:r>
              </w:sdtContent>
            </w:sdt>
          </w:p>
        </w:tc>
        <w:tc>
          <w:tcPr>
            <w:tcW w:w="7030" w:type="dxa"/>
          </w:tcPr>
          <w:sdt>
            <w:sdtPr>
              <w:rPr>
                <w:noProof/>
              </w:rPr>
              <w:alias w:val="Adresse"/>
              <w:tag w:val="Adresse"/>
              <w:id w:val="16976686"/>
              <w:placeholder>
                <w:docPart w:val="1E03BEFE87884A439FD88C06B74FFA9B"/>
              </w:placeholder>
            </w:sdtPr>
            <w:sdtEndPr/>
            <w:sdtContent>
              <w:p w14:paraId="5B640837" w14:textId="77777777" w:rsidR="00E75AF9" w:rsidRPr="00741B84" w:rsidRDefault="00E75AF9" w:rsidP="00E00600">
                <w:pPr>
                  <w:ind w:left="-57"/>
                  <w:rPr>
                    <w:b/>
                    <w:noProof/>
                    <w:sz w:val="26"/>
                    <w:szCs w:val="26"/>
                  </w:rPr>
                </w:pPr>
                <w:r w:rsidRPr="00741B84">
                  <w:rPr>
                    <w:b/>
                    <w:noProof/>
                    <w:sz w:val="26"/>
                    <w:szCs w:val="26"/>
                  </w:rPr>
                  <w:t>Recommandée</w:t>
                </w:r>
              </w:p>
              <w:p w14:paraId="279C109B" w14:textId="77777777" w:rsidR="002C4065" w:rsidRDefault="0069190F" w:rsidP="00E00600">
                <w:pPr>
                  <w:ind w:left="-57"/>
                  <w:rPr>
                    <w:noProof/>
                    <w:sz w:val="26"/>
                    <w:szCs w:val="26"/>
                  </w:rPr>
                </w:pPr>
                <w:r>
                  <w:rPr>
                    <w:noProof/>
                    <w:sz w:val="26"/>
                    <w:szCs w:val="26"/>
                  </w:rPr>
                  <w:t>Conseil municipal</w:t>
                </w:r>
              </w:p>
              <w:p w14:paraId="2935CFFE" w14:textId="77777777" w:rsidR="002C4065" w:rsidRDefault="007F1A97" w:rsidP="00E00600">
                <w:pPr>
                  <w:ind w:left="-57"/>
                  <w:rPr>
                    <w:noProof/>
                    <w:sz w:val="26"/>
                    <w:szCs w:val="26"/>
                  </w:rPr>
                </w:pPr>
                <w:r>
                  <w:rPr>
                    <w:noProof/>
                    <w:sz w:val="26"/>
                    <w:szCs w:val="26"/>
                  </w:rPr>
                  <w:t>Case postale 32</w:t>
                </w:r>
              </w:p>
              <w:p w14:paraId="10791A45" w14:textId="77777777" w:rsidR="0048244D" w:rsidRDefault="0076620B" w:rsidP="00E00600">
                <w:pPr>
                  <w:ind w:left="-57"/>
                  <w:rPr>
                    <w:noProof/>
                  </w:rPr>
                </w:pPr>
                <w:r>
                  <w:rPr>
                    <w:noProof/>
                    <w:sz w:val="26"/>
                    <w:szCs w:val="26"/>
                  </w:rPr>
                  <w:t>1965 Savièse</w:t>
                </w:r>
              </w:p>
            </w:sdtContent>
          </w:sdt>
          <w:p w14:paraId="10F17820" w14:textId="77777777" w:rsidR="0048244D" w:rsidRPr="00EA7493" w:rsidRDefault="0048244D" w:rsidP="00E00600">
            <w:pPr>
              <w:ind w:left="-57"/>
              <w:rPr>
                <w:noProof/>
              </w:rPr>
            </w:pPr>
          </w:p>
        </w:tc>
      </w:tr>
      <w:tr w:rsidR="0048244D" w:rsidRPr="00EA7493" w14:paraId="264AEA36" w14:textId="77777777" w:rsidTr="008A3B10">
        <w:trPr>
          <w:cantSplit/>
        </w:trPr>
        <w:tc>
          <w:tcPr>
            <w:tcW w:w="2579" w:type="dxa"/>
            <w:vMerge/>
          </w:tcPr>
          <w:p w14:paraId="24DC8D77" w14:textId="77777777" w:rsidR="0048244D" w:rsidRDefault="0048244D" w:rsidP="006C5056">
            <w:pPr>
              <w:pStyle w:val="Avocats"/>
            </w:pPr>
          </w:p>
        </w:tc>
        <w:tc>
          <w:tcPr>
            <w:tcW w:w="7030" w:type="dxa"/>
          </w:tcPr>
          <w:sdt>
            <w:sdtPr>
              <w:alias w:val="Date"/>
              <w:tag w:val="Date"/>
              <w:id w:val="26997271"/>
              <w:placeholder>
                <w:docPart w:val="D614FE35B094487F86126955450EBB25"/>
              </w:placeholder>
              <w:docPartList>
                <w:docPartGallery w:val="Custom 1"/>
                <w:docPartCategory w:val="Dates"/>
              </w:docPartList>
            </w:sdtPr>
            <w:sdtEndPr>
              <w:rPr>
                <w:sz w:val="26"/>
                <w:szCs w:val="26"/>
              </w:rPr>
            </w:sdtEndPr>
            <w:sdtContent>
              <w:p w14:paraId="3C2BC65A" w14:textId="77777777" w:rsidR="0048244D" w:rsidRPr="0078563B" w:rsidRDefault="00A57A82" w:rsidP="00E00600">
                <w:pPr>
                  <w:ind w:left="-57"/>
                  <w:rPr>
                    <w:sz w:val="26"/>
                    <w:szCs w:val="26"/>
                  </w:rPr>
                </w:pPr>
                <w:r>
                  <w:rPr>
                    <w:sz w:val="26"/>
                    <w:szCs w:val="26"/>
                  </w:rPr>
                  <w:t>Savièse</w:t>
                </w:r>
                <w:r w:rsidR="00711A92" w:rsidRPr="0078563B">
                  <w:rPr>
                    <w:sz w:val="26"/>
                    <w:szCs w:val="26"/>
                  </w:rPr>
                  <w:t xml:space="preserve">, le </w:t>
                </w:r>
                <w:r w:rsidRPr="00741B84">
                  <w:rPr>
                    <w:sz w:val="26"/>
                    <w:szCs w:val="26"/>
                    <w:highlight w:val="yellow"/>
                  </w:rPr>
                  <w:t>….</w:t>
                </w:r>
                <w:r>
                  <w:rPr>
                    <w:sz w:val="26"/>
                    <w:szCs w:val="26"/>
                  </w:rPr>
                  <w:t xml:space="preserve"> juin</w:t>
                </w:r>
                <w:r w:rsidR="0076620B">
                  <w:rPr>
                    <w:sz w:val="26"/>
                    <w:szCs w:val="26"/>
                  </w:rPr>
                  <w:t xml:space="preserve"> 2017</w:t>
                </w:r>
              </w:p>
            </w:sdtContent>
          </w:sdt>
          <w:p w14:paraId="76654668" w14:textId="77777777" w:rsidR="0048244D" w:rsidRPr="005C2648" w:rsidRDefault="0048244D" w:rsidP="00A57A82">
            <w:pPr>
              <w:pStyle w:val="Rfrences"/>
              <w:ind w:left="-57"/>
            </w:pPr>
          </w:p>
        </w:tc>
      </w:tr>
    </w:tbl>
    <w:p w14:paraId="2307D8C9" w14:textId="77777777" w:rsidR="00D53D75" w:rsidRDefault="00D53D75" w:rsidP="00914AFF">
      <w:pPr>
        <w:rPr>
          <w:noProof/>
        </w:rPr>
      </w:pPr>
    </w:p>
    <w:tbl>
      <w:tblPr>
        <w:tblStyle w:val="TableGrid"/>
        <w:tblW w:w="7230" w:type="dxa"/>
        <w:tblInd w:w="-426" w:type="dxa"/>
        <w:tblLook w:val="04A0" w:firstRow="1" w:lastRow="0" w:firstColumn="1" w:lastColumn="0" w:noHBand="0" w:noVBand="1"/>
      </w:tblPr>
      <w:tblGrid>
        <w:gridCol w:w="7230"/>
      </w:tblGrid>
      <w:tr w:rsidR="00201239" w14:paraId="563D84B9" w14:textId="77777777" w:rsidTr="008A3B10">
        <w:tc>
          <w:tcPr>
            <w:tcW w:w="7230" w:type="dxa"/>
            <w:tcBorders>
              <w:top w:val="nil"/>
              <w:left w:val="nil"/>
              <w:right w:val="nil"/>
            </w:tcBorders>
            <w:tcMar>
              <w:left w:w="0" w:type="dxa"/>
              <w:right w:w="0" w:type="dxa"/>
            </w:tcMar>
          </w:tcPr>
          <w:sdt>
            <w:sdtPr>
              <w:alias w:val="Concerne"/>
              <w:tag w:val="Concerne"/>
              <w:id w:val="16976662"/>
              <w:placeholder>
                <w:docPart w:val="B85AFC11FAD343F78D5ECD7A27F134F5"/>
              </w:placeholder>
            </w:sdtPr>
            <w:sdtEndPr/>
            <w:sdtContent>
              <w:p w14:paraId="7F144F36" w14:textId="77777777" w:rsidR="00260F76" w:rsidRDefault="00CB4234" w:rsidP="00CB4234">
                <w:pPr>
                  <w:pStyle w:val="Concerne"/>
                  <w:jc w:val="both"/>
                  <w:rPr>
                    <w:sz w:val="26"/>
                    <w:szCs w:val="26"/>
                  </w:rPr>
                </w:pPr>
                <w:r>
                  <w:rPr>
                    <w:sz w:val="26"/>
                    <w:szCs w:val="26"/>
                  </w:rPr>
                  <w:t xml:space="preserve">Projet de </w:t>
                </w:r>
                <w:r w:rsidR="00260F76">
                  <w:rPr>
                    <w:sz w:val="26"/>
                    <w:szCs w:val="26"/>
                  </w:rPr>
                  <w:t xml:space="preserve">nouvelle </w:t>
                </w:r>
                <w:r>
                  <w:rPr>
                    <w:sz w:val="26"/>
                    <w:szCs w:val="26"/>
                  </w:rPr>
                  <w:t>route de déviation ouest de Roumaz et Saint-Germain, commune de Savièse</w:t>
                </w:r>
                <w:r w:rsidR="00260F76">
                  <w:rPr>
                    <w:sz w:val="26"/>
                    <w:szCs w:val="26"/>
                  </w:rPr>
                  <w:t>, avec rapport de l’impact sur l’environnement, demande d’</w:t>
                </w:r>
                <w:r w:rsidR="00FB3656">
                  <w:rPr>
                    <w:sz w:val="26"/>
                    <w:szCs w:val="26"/>
                  </w:rPr>
                  <w:t>octroi d’</w:t>
                </w:r>
                <w:r w:rsidR="00260F76">
                  <w:rPr>
                    <w:sz w:val="26"/>
                    <w:szCs w:val="26"/>
                  </w:rPr>
                  <w:t>allègement en matière de bruit, demande d’autorisation de défrichement ;</w:t>
                </w:r>
              </w:p>
              <w:p w14:paraId="492FD3A9" w14:textId="77777777" w:rsidR="00260F76" w:rsidRDefault="00260F76" w:rsidP="00260F76">
                <w:pPr>
                  <w:pStyle w:val="Concerne"/>
                  <w:jc w:val="both"/>
                  <w:rPr>
                    <w:sz w:val="26"/>
                    <w:szCs w:val="26"/>
                  </w:rPr>
                </w:pPr>
                <w:r>
                  <w:rPr>
                    <w:sz w:val="26"/>
                    <w:szCs w:val="26"/>
                  </w:rPr>
                  <w:t>Projet d’amélioration de la route communale Belvédère-Bin</w:t>
                </w:r>
                <w:r w:rsidR="008F23F3">
                  <w:rPr>
                    <w:sz w:val="26"/>
                    <w:szCs w:val="26"/>
                  </w:rPr>
                  <w:t>i</w:t>
                </w:r>
                <w:r>
                  <w:rPr>
                    <w:sz w:val="26"/>
                    <w:szCs w:val="26"/>
                  </w:rPr>
                  <w:t>i, commune de Savièse</w:t>
                </w:r>
                <w:r w:rsidR="008F23F3">
                  <w:rPr>
                    <w:sz w:val="26"/>
                    <w:szCs w:val="26"/>
                  </w:rPr>
                  <w:t>,</w:t>
                </w:r>
                <w:r>
                  <w:rPr>
                    <w:sz w:val="26"/>
                    <w:szCs w:val="26"/>
                  </w:rPr>
                  <w:t xml:space="preserve"> avec </w:t>
                </w:r>
                <w:r w:rsidRPr="00260F76">
                  <w:rPr>
                    <w:sz w:val="26"/>
                    <w:szCs w:val="26"/>
                  </w:rPr>
                  <w:t>demande d’</w:t>
                </w:r>
                <w:r w:rsidR="00FB3656">
                  <w:rPr>
                    <w:sz w:val="26"/>
                    <w:szCs w:val="26"/>
                  </w:rPr>
                  <w:t>octroi d’</w:t>
                </w:r>
                <w:r w:rsidRPr="00260F76">
                  <w:rPr>
                    <w:sz w:val="26"/>
                    <w:szCs w:val="26"/>
                  </w:rPr>
                  <w:t>allègement en matière de bruit</w:t>
                </w:r>
                <w:r>
                  <w:rPr>
                    <w:sz w:val="26"/>
                    <w:szCs w:val="26"/>
                  </w:rPr>
                  <w:t xml:space="preserve"> ; </w:t>
                </w:r>
              </w:p>
              <w:p w14:paraId="4AD7DCC6" w14:textId="77777777" w:rsidR="00201239" w:rsidRDefault="002C4065" w:rsidP="00260F76">
                <w:pPr>
                  <w:pStyle w:val="Concerne"/>
                  <w:jc w:val="both"/>
                </w:pPr>
                <w:r>
                  <w:rPr>
                    <w:sz w:val="26"/>
                    <w:szCs w:val="26"/>
                  </w:rPr>
                  <w:t xml:space="preserve">Mise à l’enquête publique par publication au Bulletin officiel du </w:t>
                </w:r>
                <w:r w:rsidR="00260F76">
                  <w:rPr>
                    <w:sz w:val="26"/>
                    <w:szCs w:val="26"/>
                  </w:rPr>
                  <w:t>12 mai 2017</w:t>
                </w:r>
              </w:p>
            </w:sdtContent>
          </w:sdt>
        </w:tc>
      </w:tr>
    </w:tbl>
    <w:p w14:paraId="1119A386" w14:textId="77777777" w:rsidR="00201239" w:rsidRPr="00D8116C" w:rsidRDefault="00201239" w:rsidP="00201239"/>
    <w:p w14:paraId="1FA2F7E4" w14:textId="77777777" w:rsidR="00201239" w:rsidRDefault="00201239" w:rsidP="00650FB8">
      <w:pPr>
        <w:pStyle w:val="Letter"/>
      </w:pPr>
    </w:p>
    <w:bookmarkStart w:id="0" w:name="Texte" w:displacedByCustomXml="next"/>
    <w:bookmarkEnd w:id="0" w:displacedByCustomXml="next"/>
    <w:sdt>
      <w:sdtPr>
        <w:rPr>
          <w:b/>
          <w:kern w:val="0"/>
          <w:sz w:val="26"/>
          <w:szCs w:val="26"/>
        </w:rPr>
        <w:alias w:val="Texte"/>
        <w:tag w:val="Texte"/>
        <w:id w:val="16976434"/>
        <w:placeholder>
          <w:docPart w:val="E6C9867F3BF54B029D6E3C7D75374A1F"/>
        </w:placeholder>
      </w:sdtPr>
      <w:sdtEndPr>
        <w:rPr>
          <w:b w:val="0"/>
          <w:kern w:val="20"/>
        </w:rPr>
      </w:sdtEndPr>
      <w:sdtContent>
        <w:p w14:paraId="4A0C9FBF" w14:textId="77777777" w:rsidR="000A0250" w:rsidRPr="0078563B" w:rsidRDefault="004F197D" w:rsidP="008F23F3">
          <w:pPr>
            <w:pStyle w:val="Letter"/>
            <w:spacing w:after="0"/>
            <w:ind w:left="-425"/>
            <w:rPr>
              <w:sz w:val="26"/>
              <w:szCs w:val="26"/>
            </w:rPr>
          </w:pPr>
          <w:r w:rsidRPr="0078563B">
            <w:rPr>
              <w:sz w:val="26"/>
              <w:szCs w:val="26"/>
            </w:rPr>
            <w:t>Monsieur le</w:t>
          </w:r>
          <w:r w:rsidR="000A0250" w:rsidRPr="0078563B">
            <w:rPr>
              <w:sz w:val="26"/>
              <w:szCs w:val="26"/>
            </w:rPr>
            <w:t xml:space="preserve"> Président</w:t>
          </w:r>
          <w:r w:rsidRPr="0078563B">
            <w:rPr>
              <w:sz w:val="26"/>
              <w:szCs w:val="26"/>
            </w:rPr>
            <w:t>,</w:t>
          </w:r>
        </w:p>
        <w:p w14:paraId="61594BE2" w14:textId="77777777" w:rsidR="002C4065" w:rsidRPr="002C4065" w:rsidRDefault="002C4065" w:rsidP="00260F76">
          <w:pPr>
            <w:pStyle w:val="Letter"/>
            <w:spacing w:after="0"/>
            <w:ind w:left="-426"/>
            <w:rPr>
              <w:sz w:val="26"/>
              <w:szCs w:val="26"/>
            </w:rPr>
          </w:pPr>
          <w:r w:rsidRPr="008F23F3">
            <w:rPr>
              <w:sz w:val="26"/>
              <w:szCs w:val="26"/>
            </w:rPr>
            <w:t>Mesdames les Conseillères municipales,</w:t>
          </w:r>
        </w:p>
        <w:p w14:paraId="39C113B7" w14:textId="77777777" w:rsidR="007016BF" w:rsidRDefault="002C4065" w:rsidP="002C4065">
          <w:pPr>
            <w:pStyle w:val="Letter"/>
            <w:ind w:left="-426"/>
            <w:rPr>
              <w:sz w:val="26"/>
              <w:szCs w:val="26"/>
            </w:rPr>
          </w:pPr>
          <w:r w:rsidRPr="002C4065">
            <w:rPr>
              <w:sz w:val="26"/>
              <w:szCs w:val="26"/>
            </w:rPr>
            <w:t>Messieurs les Conseillers municipaux,</w:t>
          </w:r>
        </w:p>
        <w:p w14:paraId="3F1E1B90" w14:textId="77777777" w:rsidR="002C4065" w:rsidRPr="0078563B" w:rsidRDefault="002C4065" w:rsidP="002C4065">
          <w:pPr>
            <w:pStyle w:val="Letter"/>
            <w:ind w:left="-426"/>
            <w:rPr>
              <w:sz w:val="26"/>
              <w:szCs w:val="26"/>
            </w:rPr>
          </w:pPr>
        </w:p>
        <w:p w14:paraId="0114331E" w14:textId="77777777" w:rsidR="000A0250" w:rsidRDefault="00A57A82" w:rsidP="0076620B">
          <w:pPr>
            <w:pStyle w:val="Letter"/>
            <w:ind w:left="-426"/>
            <w:rPr>
              <w:sz w:val="26"/>
              <w:szCs w:val="26"/>
            </w:rPr>
          </w:pPr>
          <w:r>
            <w:rPr>
              <w:sz w:val="26"/>
              <w:szCs w:val="26"/>
            </w:rPr>
            <w:t xml:space="preserve">Propriétaire de la parcelle no </w:t>
          </w:r>
          <w:r w:rsidRPr="00741B84">
            <w:rPr>
              <w:sz w:val="26"/>
              <w:szCs w:val="26"/>
              <w:highlight w:val="yellow"/>
            </w:rPr>
            <w:t>…</w:t>
          </w:r>
          <w:r>
            <w:rPr>
              <w:sz w:val="26"/>
              <w:szCs w:val="26"/>
            </w:rPr>
            <w:t xml:space="preserve"> à </w:t>
          </w:r>
          <w:r w:rsidR="00001C45">
            <w:rPr>
              <w:sz w:val="26"/>
              <w:szCs w:val="26"/>
              <w:highlight w:val="yellow"/>
            </w:rPr>
            <w:t>…</w:t>
          </w:r>
          <w:r w:rsidR="00001C45">
            <w:rPr>
              <w:sz w:val="26"/>
              <w:szCs w:val="26"/>
            </w:rPr>
            <w:t xml:space="preserve">  </w:t>
          </w:r>
          <w:bookmarkStart w:id="1" w:name="_GoBack"/>
          <w:bookmarkEnd w:id="1"/>
          <w:r>
            <w:rPr>
              <w:sz w:val="26"/>
              <w:szCs w:val="26"/>
            </w:rPr>
            <w:t xml:space="preserve">Savièse </w:t>
          </w:r>
          <w:r w:rsidRPr="00741B84">
            <w:rPr>
              <w:i/>
              <w:sz w:val="26"/>
              <w:szCs w:val="26"/>
              <w:highlight w:val="yellow"/>
            </w:rPr>
            <w:t>où je suis domicili</w:t>
          </w:r>
          <w:r w:rsidR="00001C45">
            <w:rPr>
              <w:i/>
              <w:sz w:val="26"/>
              <w:szCs w:val="26"/>
              <w:highlight w:val="yellow"/>
            </w:rPr>
            <w:t>é (adresse)</w:t>
          </w:r>
          <w:r>
            <w:rPr>
              <w:sz w:val="26"/>
              <w:szCs w:val="26"/>
            </w:rPr>
            <w:t xml:space="preserve">, </w:t>
          </w:r>
          <w:r w:rsidR="000A0250" w:rsidRPr="0078563B">
            <w:rPr>
              <w:sz w:val="26"/>
              <w:szCs w:val="26"/>
            </w:rPr>
            <w:t xml:space="preserve">je </w:t>
          </w:r>
          <w:r w:rsidR="007C495B" w:rsidRPr="0078563B">
            <w:rPr>
              <w:sz w:val="26"/>
              <w:szCs w:val="26"/>
            </w:rPr>
            <w:t xml:space="preserve">vous transmets </w:t>
          </w:r>
          <w:r w:rsidR="002C4065">
            <w:rPr>
              <w:sz w:val="26"/>
              <w:szCs w:val="26"/>
            </w:rPr>
            <w:t>la</w:t>
          </w:r>
          <w:r w:rsidR="000A0250" w:rsidRPr="0078563B">
            <w:rPr>
              <w:sz w:val="26"/>
              <w:szCs w:val="26"/>
            </w:rPr>
            <w:t xml:space="preserve"> présent</w:t>
          </w:r>
          <w:r w:rsidR="002C4065">
            <w:rPr>
              <w:sz w:val="26"/>
              <w:szCs w:val="26"/>
            </w:rPr>
            <w:t>e</w:t>
          </w:r>
        </w:p>
        <w:p w14:paraId="7EF9A42A" w14:textId="77777777" w:rsidR="0078563B" w:rsidRPr="0078563B" w:rsidRDefault="0078563B" w:rsidP="0076620B">
          <w:pPr>
            <w:pStyle w:val="Letter"/>
            <w:spacing w:after="0"/>
            <w:ind w:left="-426"/>
            <w:rPr>
              <w:sz w:val="26"/>
              <w:szCs w:val="26"/>
            </w:rPr>
          </w:pPr>
        </w:p>
        <w:p w14:paraId="4A1BEE26" w14:textId="77777777" w:rsidR="000A0250" w:rsidRDefault="002C4065" w:rsidP="0076620B">
          <w:pPr>
            <w:pStyle w:val="Letter"/>
            <w:ind w:left="-426"/>
            <w:jc w:val="center"/>
            <w:rPr>
              <w:sz w:val="26"/>
              <w:szCs w:val="26"/>
            </w:rPr>
          </w:pPr>
          <w:r>
            <w:rPr>
              <w:sz w:val="26"/>
              <w:szCs w:val="26"/>
            </w:rPr>
            <w:t>OPPOSITION</w:t>
          </w:r>
        </w:p>
        <w:p w14:paraId="2C8BF5CE" w14:textId="77777777" w:rsidR="0078563B" w:rsidRPr="0078563B" w:rsidRDefault="0078563B" w:rsidP="0076620B">
          <w:pPr>
            <w:pStyle w:val="Letter"/>
            <w:spacing w:after="0"/>
            <w:ind w:left="-426"/>
            <w:jc w:val="center"/>
            <w:rPr>
              <w:sz w:val="26"/>
              <w:szCs w:val="26"/>
            </w:rPr>
          </w:pPr>
        </w:p>
        <w:p w14:paraId="1061BD0D" w14:textId="77777777" w:rsidR="00396096" w:rsidRPr="0078563B" w:rsidRDefault="000A0250" w:rsidP="0076620B">
          <w:pPr>
            <w:pStyle w:val="Letter"/>
            <w:ind w:left="-426"/>
            <w:rPr>
              <w:sz w:val="26"/>
              <w:szCs w:val="26"/>
            </w:rPr>
          </w:pPr>
          <w:r w:rsidRPr="0078563B">
            <w:rPr>
              <w:sz w:val="26"/>
              <w:szCs w:val="26"/>
            </w:rPr>
            <w:t xml:space="preserve">à l’encontre </w:t>
          </w:r>
          <w:r w:rsidR="002C4065">
            <w:rPr>
              <w:sz w:val="26"/>
              <w:szCs w:val="26"/>
            </w:rPr>
            <w:t>de</w:t>
          </w:r>
          <w:r w:rsidR="00260F76">
            <w:rPr>
              <w:sz w:val="26"/>
              <w:szCs w:val="26"/>
            </w:rPr>
            <w:t>s projets</w:t>
          </w:r>
          <w:r w:rsidR="002C4065">
            <w:rPr>
              <w:sz w:val="26"/>
              <w:szCs w:val="26"/>
            </w:rPr>
            <w:t xml:space="preserve"> </w:t>
          </w:r>
          <w:r w:rsidR="00260F76">
            <w:rPr>
              <w:sz w:val="26"/>
              <w:szCs w:val="26"/>
            </w:rPr>
            <w:t>mentionnés</w:t>
          </w:r>
          <w:r w:rsidR="007C495B" w:rsidRPr="0078563B">
            <w:rPr>
              <w:sz w:val="26"/>
              <w:szCs w:val="26"/>
            </w:rPr>
            <w:t xml:space="preserve"> </w:t>
          </w:r>
          <w:r w:rsidR="001B3B4F" w:rsidRPr="0078563B">
            <w:rPr>
              <w:sz w:val="26"/>
              <w:szCs w:val="26"/>
            </w:rPr>
            <w:t xml:space="preserve">plus haut </w:t>
          </w:r>
          <w:r w:rsidR="007C495B" w:rsidRPr="0078563B">
            <w:rPr>
              <w:sz w:val="26"/>
              <w:szCs w:val="26"/>
            </w:rPr>
            <w:t xml:space="preserve">sous </w:t>
          </w:r>
          <w:r w:rsidR="001B3B4F" w:rsidRPr="0078563B">
            <w:rPr>
              <w:sz w:val="26"/>
              <w:szCs w:val="26"/>
            </w:rPr>
            <w:t>rubrique</w:t>
          </w:r>
          <w:r w:rsidR="003B437A">
            <w:rPr>
              <w:sz w:val="26"/>
              <w:szCs w:val="26"/>
            </w:rPr>
            <w:t xml:space="preserve">, </w:t>
          </w:r>
          <w:r w:rsidRPr="0078563B">
            <w:rPr>
              <w:sz w:val="26"/>
              <w:szCs w:val="26"/>
            </w:rPr>
            <w:t>en raison des éléments suivants :</w:t>
          </w:r>
        </w:p>
        <w:p w14:paraId="109E4DB4" w14:textId="77777777" w:rsidR="0078563B" w:rsidRDefault="0078563B" w:rsidP="008A3B10">
          <w:pPr>
            <w:pStyle w:val="Letter"/>
            <w:ind w:left="-426"/>
            <w:rPr>
              <w:sz w:val="26"/>
              <w:szCs w:val="26"/>
            </w:rPr>
          </w:pPr>
        </w:p>
        <w:p w14:paraId="2417ABCA" w14:textId="77777777" w:rsidR="00A57A82" w:rsidRDefault="00A57A82" w:rsidP="008A3B10">
          <w:pPr>
            <w:pStyle w:val="Letter"/>
            <w:ind w:left="-426"/>
            <w:rPr>
              <w:sz w:val="26"/>
              <w:szCs w:val="26"/>
            </w:rPr>
          </w:pPr>
        </w:p>
        <w:p w14:paraId="3B261D1B" w14:textId="77777777" w:rsidR="000A0250" w:rsidRDefault="000A0250" w:rsidP="00BD13B9">
          <w:pPr>
            <w:pStyle w:val="Letter"/>
            <w:spacing w:after="0"/>
            <w:ind w:left="-993" w:hanging="425"/>
            <w:rPr>
              <w:b/>
              <w:caps/>
              <w:sz w:val="26"/>
              <w:szCs w:val="26"/>
            </w:rPr>
          </w:pPr>
          <w:r w:rsidRPr="0078563B">
            <w:rPr>
              <w:b/>
              <w:sz w:val="26"/>
              <w:szCs w:val="26"/>
            </w:rPr>
            <w:lastRenderedPageBreak/>
            <w:t>I.</w:t>
          </w:r>
          <w:r w:rsidRPr="0078563B">
            <w:rPr>
              <w:b/>
              <w:sz w:val="26"/>
              <w:szCs w:val="26"/>
            </w:rPr>
            <w:tab/>
          </w:r>
          <w:r w:rsidRPr="0078563B">
            <w:rPr>
              <w:b/>
              <w:caps/>
              <w:sz w:val="26"/>
              <w:szCs w:val="26"/>
            </w:rPr>
            <w:t>Recevabilité</w:t>
          </w:r>
        </w:p>
        <w:p w14:paraId="40375B8B" w14:textId="77777777" w:rsidR="00BD13B9" w:rsidRPr="0078563B" w:rsidRDefault="00BD13B9" w:rsidP="00BD13B9">
          <w:pPr>
            <w:pStyle w:val="Letter"/>
            <w:spacing w:after="0"/>
            <w:ind w:left="-993" w:hanging="425"/>
            <w:rPr>
              <w:b/>
              <w:sz w:val="26"/>
              <w:szCs w:val="26"/>
            </w:rPr>
          </w:pPr>
        </w:p>
        <w:p w14:paraId="26BFA8F5" w14:textId="77777777" w:rsidR="00CE7F26" w:rsidRPr="007F1A97" w:rsidRDefault="00CE7F26" w:rsidP="00BD13B9">
          <w:pPr>
            <w:pStyle w:val="Letter"/>
            <w:ind w:left="-992"/>
            <w:rPr>
              <w:sz w:val="26"/>
              <w:szCs w:val="26"/>
            </w:rPr>
          </w:pPr>
          <w:r w:rsidRPr="00CE7F26">
            <w:rPr>
              <w:sz w:val="26"/>
              <w:szCs w:val="26"/>
            </w:rPr>
            <w:t xml:space="preserve">Le délai légal de 30 jours a commencé à courir le lendemain de la publication faite dans le Bulletin officiel du vendredi </w:t>
          </w:r>
          <w:r w:rsidR="00260F76">
            <w:rPr>
              <w:sz w:val="26"/>
              <w:szCs w:val="26"/>
            </w:rPr>
            <w:t>12 mai 2017</w:t>
          </w:r>
          <w:r w:rsidRPr="00CE7F26">
            <w:rPr>
              <w:sz w:val="26"/>
              <w:szCs w:val="26"/>
            </w:rPr>
            <w:t xml:space="preserve"> (</w:t>
          </w:r>
          <w:r w:rsidR="001F72A5">
            <w:rPr>
              <w:sz w:val="26"/>
              <w:szCs w:val="26"/>
            </w:rPr>
            <w:t xml:space="preserve">art. </w:t>
          </w:r>
          <w:r w:rsidR="00260F76">
            <w:rPr>
              <w:sz w:val="26"/>
              <w:szCs w:val="26"/>
            </w:rPr>
            <w:t>43</w:t>
          </w:r>
          <w:r w:rsidR="001F72A5">
            <w:rPr>
              <w:sz w:val="26"/>
              <w:szCs w:val="26"/>
            </w:rPr>
            <w:t xml:space="preserve"> </w:t>
          </w:r>
          <w:r w:rsidR="001F72A5" w:rsidRPr="0078563B">
            <w:rPr>
              <w:sz w:val="26"/>
              <w:szCs w:val="26"/>
            </w:rPr>
            <w:t xml:space="preserve">de la loi sur les </w:t>
          </w:r>
          <w:r w:rsidR="00260F76">
            <w:rPr>
              <w:sz w:val="26"/>
              <w:szCs w:val="26"/>
            </w:rPr>
            <w:t>routes du 3 septembre 1965</w:t>
          </w:r>
          <w:r w:rsidR="001F72A5">
            <w:rPr>
              <w:sz w:val="26"/>
              <w:szCs w:val="26"/>
            </w:rPr>
            <w:t xml:space="preserve">, </w:t>
          </w:r>
          <w:r w:rsidR="001F72A5" w:rsidRPr="0078563B">
            <w:rPr>
              <w:sz w:val="26"/>
              <w:szCs w:val="26"/>
            </w:rPr>
            <w:t>ci-après L</w:t>
          </w:r>
          <w:r w:rsidR="00260F76">
            <w:rPr>
              <w:sz w:val="26"/>
              <w:szCs w:val="26"/>
            </w:rPr>
            <w:t>R</w:t>
          </w:r>
          <w:r w:rsidR="003B0E6C">
            <w:rPr>
              <w:sz w:val="26"/>
              <w:szCs w:val="26"/>
            </w:rPr>
            <w:t> ;</w:t>
          </w:r>
          <w:r w:rsidR="003B437A">
            <w:rPr>
              <w:sz w:val="26"/>
              <w:szCs w:val="26"/>
            </w:rPr>
            <w:t xml:space="preserve"> </w:t>
          </w:r>
          <w:r w:rsidRPr="00CE7F26">
            <w:rPr>
              <w:sz w:val="26"/>
              <w:szCs w:val="26"/>
            </w:rPr>
            <w:t xml:space="preserve">art. 15 al. 1 </w:t>
          </w:r>
          <w:r w:rsidR="007D78DB">
            <w:rPr>
              <w:sz w:val="26"/>
              <w:szCs w:val="26"/>
            </w:rPr>
            <w:t xml:space="preserve">et 19 </w:t>
          </w:r>
          <w:r w:rsidRPr="00CE7F26">
            <w:rPr>
              <w:sz w:val="26"/>
              <w:szCs w:val="26"/>
            </w:rPr>
            <w:t xml:space="preserve">de la loi sur la procédure et la juridiction administratives du 6 octobre 1976, ci-après LPJA) et </w:t>
          </w:r>
          <w:r>
            <w:rPr>
              <w:sz w:val="26"/>
              <w:szCs w:val="26"/>
            </w:rPr>
            <w:t xml:space="preserve">parviendra à échéance le dimanche </w:t>
          </w:r>
          <w:r w:rsidR="00260F76">
            <w:rPr>
              <w:sz w:val="26"/>
              <w:szCs w:val="26"/>
            </w:rPr>
            <w:t>11 juin 2017</w:t>
          </w:r>
          <w:r>
            <w:rPr>
              <w:sz w:val="26"/>
              <w:szCs w:val="26"/>
            </w:rPr>
            <w:t>, délai reporté au prem</w:t>
          </w:r>
          <w:r w:rsidR="00B23CEF">
            <w:rPr>
              <w:sz w:val="26"/>
              <w:szCs w:val="26"/>
            </w:rPr>
            <w:t xml:space="preserve">ier jour ouvrable le lundi </w:t>
          </w:r>
          <w:r w:rsidR="00260F76">
            <w:rPr>
              <w:sz w:val="26"/>
              <w:szCs w:val="26"/>
            </w:rPr>
            <w:t xml:space="preserve">12 juin </w:t>
          </w:r>
          <w:r w:rsidR="00260F76" w:rsidRPr="007F1A97">
            <w:rPr>
              <w:sz w:val="26"/>
              <w:szCs w:val="26"/>
            </w:rPr>
            <w:t xml:space="preserve">2017 </w:t>
          </w:r>
          <w:r w:rsidRPr="007F1A97">
            <w:rPr>
              <w:sz w:val="26"/>
              <w:szCs w:val="26"/>
            </w:rPr>
            <w:t>à minuit</w:t>
          </w:r>
          <w:r w:rsidR="00BD13B9" w:rsidRPr="007F1A97">
            <w:rPr>
              <w:sz w:val="26"/>
              <w:szCs w:val="26"/>
            </w:rPr>
            <w:t xml:space="preserve"> (art. 78 CO par renvoi de l’art. 15 al. 4 LPJA).</w:t>
          </w:r>
          <w:r w:rsidRPr="007F1A97">
            <w:rPr>
              <w:sz w:val="26"/>
              <w:szCs w:val="26"/>
            </w:rPr>
            <w:t xml:space="preserve"> L’opposition étant déposé</w:t>
          </w:r>
          <w:r w:rsidR="007E37BB" w:rsidRPr="007F1A97">
            <w:rPr>
              <w:sz w:val="26"/>
              <w:szCs w:val="26"/>
            </w:rPr>
            <w:t>e</w:t>
          </w:r>
          <w:r w:rsidRPr="007F1A97">
            <w:rPr>
              <w:sz w:val="26"/>
              <w:szCs w:val="26"/>
            </w:rPr>
            <w:t xml:space="preserve"> ce </w:t>
          </w:r>
          <w:r w:rsidR="001C1943" w:rsidRPr="00431EF4">
            <w:rPr>
              <w:i/>
              <w:sz w:val="26"/>
              <w:szCs w:val="26"/>
            </w:rPr>
            <w:t>…</w:t>
          </w:r>
          <w:r w:rsidR="001C1943" w:rsidRPr="007F1A97">
            <w:rPr>
              <w:sz w:val="26"/>
              <w:szCs w:val="26"/>
            </w:rPr>
            <w:t xml:space="preserve"> juin 2017</w:t>
          </w:r>
          <w:r w:rsidRPr="007F1A97">
            <w:rPr>
              <w:sz w:val="26"/>
              <w:szCs w:val="26"/>
            </w:rPr>
            <w:t>, le délai est par conséquent respecté.</w:t>
          </w:r>
        </w:p>
        <w:p w14:paraId="21C18118" w14:textId="77777777" w:rsidR="001C1943" w:rsidRPr="001C1943" w:rsidRDefault="00A57A82" w:rsidP="001C1943">
          <w:pPr>
            <w:pStyle w:val="Letter"/>
            <w:ind w:left="-993"/>
            <w:rPr>
              <w:sz w:val="26"/>
              <w:szCs w:val="26"/>
            </w:rPr>
          </w:pPr>
          <w:r>
            <w:rPr>
              <w:sz w:val="26"/>
              <w:szCs w:val="26"/>
            </w:rPr>
            <w:t>En tant qu’opposant, je possède</w:t>
          </w:r>
          <w:r w:rsidR="001C1943" w:rsidRPr="007F1A97">
            <w:rPr>
              <w:sz w:val="26"/>
              <w:szCs w:val="26"/>
            </w:rPr>
            <w:t xml:space="preserve"> sans aucun doute la qualité pour agir, car </w:t>
          </w:r>
          <w:r>
            <w:rPr>
              <w:sz w:val="26"/>
              <w:szCs w:val="26"/>
            </w:rPr>
            <w:t>je suis</w:t>
          </w:r>
          <w:r w:rsidR="001C1943" w:rsidRPr="007F1A97">
            <w:rPr>
              <w:sz w:val="26"/>
              <w:szCs w:val="26"/>
            </w:rPr>
            <w:t xml:space="preserve">, comme </w:t>
          </w:r>
          <w:r>
            <w:rPr>
              <w:sz w:val="26"/>
              <w:szCs w:val="26"/>
            </w:rPr>
            <w:t xml:space="preserve">propriétaire </w:t>
          </w:r>
          <w:r w:rsidR="00431EF4" w:rsidRPr="00431EF4">
            <w:rPr>
              <w:sz w:val="26"/>
              <w:szCs w:val="26"/>
            </w:rPr>
            <w:t>d’une parcelle</w:t>
          </w:r>
          <w:r w:rsidRPr="00431EF4">
            <w:rPr>
              <w:sz w:val="26"/>
              <w:szCs w:val="26"/>
            </w:rPr>
            <w:t xml:space="preserve"> </w:t>
          </w:r>
          <w:r w:rsidRPr="00001C45">
            <w:rPr>
              <w:sz w:val="26"/>
              <w:szCs w:val="26"/>
            </w:rPr>
            <w:t>touchée par le</w:t>
          </w:r>
          <w:r w:rsidR="00741B84" w:rsidRPr="00001C45">
            <w:rPr>
              <w:sz w:val="26"/>
              <w:szCs w:val="26"/>
            </w:rPr>
            <w:t xml:space="preserve"> projet de route</w:t>
          </w:r>
          <w:r>
            <w:rPr>
              <w:sz w:val="26"/>
              <w:szCs w:val="26"/>
            </w:rPr>
            <w:t>, directement concerné</w:t>
          </w:r>
          <w:r w:rsidR="001C1943" w:rsidRPr="007F1A97">
            <w:rPr>
              <w:sz w:val="26"/>
              <w:szCs w:val="26"/>
            </w:rPr>
            <w:t xml:space="preserve"> par les projets</w:t>
          </w:r>
          <w:r>
            <w:rPr>
              <w:sz w:val="26"/>
              <w:szCs w:val="26"/>
            </w:rPr>
            <w:t xml:space="preserve"> mis à l’enquête publique</w:t>
          </w:r>
          <w:r w:rsidR="001C1943" w:rsidRPr="007F1A97">
            <w:rPr>
              <w:sz w:val="26"/>
              <w:szCs w:val="26"/>
            </w:rPr>
            <w:t xml:space="preserve"> et de manière plus forte que d’autres </w:t>
          </w:r>
          <w:r w:rsidR="00431EF4">
            <w:rPr>
              <w:sz w:val="26"/>
              <w:szCs w:val="26"/>
            </w:rPr>
            <w:t xml:space="preserve">propriétaires et </w:t>
          </w:r>
          <w:r w:rsidR="001C1943" w:rsidRPr="007F1A97">
            <w:rPr>
              <w:sz w:val="26"/>
              <w:szCs w:val="26"/>
            </w:rPr>
            <w:t>résidents de la commune de Savièse</w:t>
          </w:r>
          <w:r w:rsidR="001C1943" w:rsidRPr="001C1943">
            <w:rPr>
              <w:sz w:val="26"/>
              <w:szCs w:val="26"/>
            </w:rPr>
            <w:t xml:space="preserve">. </w:t>
          </w:r>
        </w:p>
        <w:p w14:paraId="17823124" w14:textId="77777777" w:rsidR="001C1943" w:rsidRDefault="00A57A82" w:rsidP="001C1943">
          <w:pPr>
            <w:pStyle w:val="Letter"/>
            <w:ind w:left="-993"/>
            <w:rPr>
              <w:sz w:val="26"/>
              <w:szCs w:val="26"/>
            </w:rPr>
          </w:pPr>
          <w:r>
            <w:rPr>
              <w:sz w:val="26"/>
              <w:szCs w:val="26"/>
            </w:rPr>
            <w:t xml:space="preserve">Je </w:t>
          </w:r>
          <w:r w:rsidR="001C1943" w:rsidRPr="001C1943">
            <w:rPr>
              <w:sz w:val="26"/>
              <w:szCs w:val="26"/>
            </w:rPr>
            <w:t>possède ainsi un intérêt digne de pro</w:t>
          </w:r>
          <w:r>
            <w:rPr>
              <w:sz w:val="26"/>
              <w:szCs w:val="26"/>
            </w:rPr>
            <w:t>tection à ce que les</w:t>
          </w:r>
          <w:r w:rsidR="008F23F3">
            <w:rPr>
              <w:sz w:val="26"/>
              <w:szCs w:val="26"/>
            </w:rPr>
            <w:t xml:space="preserve"> demande</w:t>
          </w:r>
          <w:r>
            <w:rPr>
              <w:sz w:val="26"/>
              <w:szCs w:val="26"/>
            </w:rPr>
            <w:t>s</w:t>
          </w:r>
          <w:r w:rsidR="008F23F3">
            <w:rPr>
              <w:sz w:val="26"/>
              <w:szCs w:val="26"/>
            </w:rPr>
            <w:t xml:space="preserve"> d’approbation</w:t>
          </w:r>
          <w:r w:rsidR="001C1943" w:rsidRPr="001C1943">
            <w:rPr>
              <w:sz w:val="26"/>
              <w:szCs w:val="26"/>
            </w:rPr>
            <w:t xml:space="preserve"> </w:t>
          </w:r>
          <w:r w:rsidRPr="001C1943">
            <w:rPr>
              <w:sz w:val="26"/>
              <w:szCs w:val="26"/>
            </w:rPr>
            <w:t>mise</w:t>
          </w:r>
          <w:r>
            <w:rPr>
              <w:sz w:val="26"/>
              <w:szCs w:val="26"/>
            </w:rPr>
            <w:t>s</w:t>
          </w:r>
          <w:r w:rsidRPr="001C1943">
            <w:rPr>
              <w:sz w:val="26"/>
              <w:szCs w:val="26"/>
            </w:rPr>
            <w:t xml:space="preserve"> à l’enquête </w:t>
          </w:r>
          <w:r>
            <w:rPr>
              <w:sz w:val="26"/>
              <w:szCs w:val="26"/>
            </w:rPr>
            <w:t>publique</w:t>
          </w:r>
          <w:r w:rsidRPr="001C1943">
            <w:rPr>
              <w:sz w:val="26"/>
              <w:szCs w:val="26"/>
            </w:rPr>
            <w:t xml:space="preserve"> </w:t>
          </w:r>
          <w:r w:rsidR="001C1943" w:rsidRPr="001C1943">
            <w:rPr>
              <w:sz w:val="26"/>
              <w:szCs w:val="26"/>
            </w:rPr>
            <w:t>ne soi</w:t>
          </w:r>
          <w:r>
            <w:rPr>
              <w:sz w:val="26"/>
              <w:szCs w:val="26"/>
            </w:rPr>
            <w:t>ent pas admises</w:t>
          </w:r>
          <w:r w:rsidR="001C1943">
            <w:rPr>
              <w:sz w:val="26"/>
              <w:szCs w:val="26"/>
            </w:rPr>
            <w:t>, au sens de</w:t>
          </w:r>
          <w:r>
            <w:rPr>
              <w:sz w:val="26"/>
              <w:szCs w:val="26"/>
            </w:rPr>
            <w:t>s</w:t>
          </w:r>
          <w:r w:rsidR="001C1943">
            <w:rPr>
              <w:sz w:val="26"/>
              <w:szCs w:val="26"/>
            </w:rPr>
            <w:t xml:space="preserve"> articles 43 LR </w:t>
          </w:r>
          <w:r w:rsidR="00431EF4">
            <w:rPr>
              <w:sz w:val="26"/>
              <w:szCs w:val="26"/>
            </w:rPr>
            <w:t>et 44 LPJA</w:t>
          </w:r>
          <w:r w:rsidR="001C1943" w:rsidRPr="001C1943">
            <w:rPr>
              <w:sz w:val="26"/>
              <w:szCs w:val="26"/>
            </w:rPr>
            <w:t>.</w:t>
          </w:r>
        </w:p>
        <w:p w14:paraId="78A3E720" w14:textId="77777777" w:rsidR="007C495B" w:rsidRPr="0078563B" w:rsidRDefault="00CE7F26" w:rsidP="00CE7F26">
          <w:pPr>
            <w:pStyle w:val="Letter"/>
            <w:ind w:left="-993"/>
            <w:rPr>
              <w:sz w:val="26"/>
              <w:szCs w:val="26"/>
            </w:rPr>
          </w:pPr>
          <w:r w:rsidRPr="00CE7F26">
            <w:rPr>
              <w:sz w:val="26"/>
              <w:szCs w:val="26"/>
            </w:rPr>
            <w:t>La présente opposition, qui est dûment motivée</w:t>
          </w:r>
          <w:r w:rsidR="007D78DB">
            <w:rPr>
              <w:sz w:val="26"/>
              <w:szCs w:val="26"/>
            </w:rPr>
            <w:t xml:space="preserve"> et</w:t>
          </w:r>
          <w:r w:rsidR="007D78DB" w:rsidRPr="007D78DB">
            <w:rPr>
              <w:sz w:val="26"/>
              <w:szCs w:val="26"/>
            </w:rPr>
            <w:t xml:space="preserve"> </w:t>
          </w:r>
          <w:r w:rsidR="007D78DB" w:rsidRPr="0078563B">
            <w:rPr>
              <w:sz w:val="26"/>
              <w:szCs w:val="26"/>
            </w:rPr>
            <w:t>adressé</w:t>
          </w:r>
          <w:r w:rsidR="007D78DB">
            <w:rPr>
              <w:sz w:val="26"/>
              <w:szCs w:val="26"/>
            </w:rPr>
            <w:t>e</w:t>
          </w:r>
          <w:r w:rsidR="007D78DB" w:rsidRPr="0078563B">
            <w:rPr>
              <w:sz w:val="26"/>
              <w:szCs w:val="26"/>
            </w:rPr>
            <w:t xml:space="preserve"> en trois exemplaires</w:t>
          </w:r>
          <w:r w:rsidRPr="00CE7F26">
            <w:rPr>
              <w:sz w:val="26"/>
              <w:szCs w:val="26"/>
            </w:rPr>
            <w:t xml:space="preserve">, remplit ainsi les conditions de recevabilité au sens des articles </w:t>
          </w:r>
          <w:r w:rsidR="008F23F3">
            <w:rPr>
              <w:sz w:val="26"/>
              <w:szCs w:val="26"/>
            </w:rPr>
            <w:t>43ss LR</w:t>
          </w:r>
          <w:r w:rsidR="001F72A5">
            <w:rPr>
              <w:sz w:val="26"/>
              <w:szCs w:val="26"/>
            </w:rPr>
            <w:t xml:space="preserve"> et </w:t>
          </w:r>
          <w:r w:rsidRPr="00CE7F26">
            <w:rPr>
              <w:sz w:val="26"/>
              <w:szCs w:val="26"/>
            </w:rPr>
            <w:t>46ss LPJA.</w:t>
          </w:r>
        </w:p>
        <w:p w14:paraId="42E6A78B" w14:textId="77777777" w:rsidR="00BD13B9" w:rsidRPr="0078563B" w:rsidRDefault="00BD13B9" w:rsidP="0078563B">
          <w:pPr>
            <w:pStyle w:val="Letter"/>
            <w:ind w:left="-993" w:hanging="425"/>
            <w:rPr>
              <w:sz w:val="26"/>
              <w:szCs w:val="26"/>
            </w:rPr>
          </w:pPr>
        </w:p>
        <w:p w14:paraId="25B64F26" w14:textId="77777777" w:rsidR="000A0250" w:rsidRPr="0078563B" w:rsidRDefault="000A0250" w:rsidP="0078563B">
          <w:pPr>
            <w:pStyle w:val="Letter"/>
            <w:spacing w:after="0"/>
            <w:ind w:left="-993" w:hanging="425"/>
            <w:rPr>
              <w:b/>
              <w:caps/>
              <w:sz w:val="26"/>
              <w:szCs w:val="26"/>
            </w:rPr>
          </w:pPr>
          <w:r w:rsidRPr="0078563B">
            <w:rPr>
              <w:b/>
              <w:caps/>
              <w:sz w:val="26"/>
              <w:szCs w:val="26"/>
            </w:rPr>
            <w:t>II.</w:t>
          </w:r>
          <w:r w:rsidRPr="0078563B">
            <w:rPr>
              <w:b/>
              <w:caps/>
              <w:sz w:val="26"/>
              <w:szCs w:val="26"/>
            </w:rPr>
            <w:tab/>
          </w:r>
          <w:r w:rsidR="00331244">
            <w:rPr>
              <w:b/>
              <w:caps/>
              <w:sz w:val="26"/>
              <w:szCs w:val="26"/>
            </w:rPr>
            <w:t>MOTIFS</w:t>
          </w:r>
        </w:p>
        <w:p w14:paraId="5E071B80" w14:textId="77777777" w:rsidR="008D292A" w:rsidRDefault="000E199F" w:rsidP="00CE6248">
          <w:pPr>
            <w:pStyle w:val="Letter"/>
            <w:spacing w:before="240" w:after="120"/>
            <w:ind w:left="-992"/>
            <w:rPr>
              <w:sz w:val="26"/>
              <w:szCs w:val="26"/>
            </w:rPr>
          </w:pPr>
          <w:r>
            <w:rPr>
              <w:sz w:val="26"/>
              <w:szCs w:val="26"/>
            </w:rPr>
            <w:t>J’invoque</w:t>
          </w:r>
          <w:r w:rsidR="008D292A">
            <w:rPr>
              <w:sz w:val="26"/>
              <w:szCs w:val="26"/>
            </w:rPr>
            <w:t xml:space="preserve"> </w:t>
          </w:r>
          <w:r w:rsidR="007E37BB">
            <w:rPr>
              <w:sz w:val="26"/>
              <w:szCs w:val="26"/>
            </w:rPr>
            <w:t>des griefs</w:t>
          </w:r>
          <w:r w:rsidR="008D292A">
            <w:rPr>
              <w:sz w:val="26"/>
              <w:szCs w:val="26"/>
            </w:rPr>
            <w:t xml:space="preserve"> </w:t>
          </w:r>
          <w:r w:rsidR="00CB4234">
            <w:rPr>
              <w:sz w:val="26"/>
              <w:szCs w:val="26"/>
            </w:rPr>
            <w:t>relevant de la légalité et de l’opportunité</w:t>
          </w:r>
          <w:r w:rsidR="008D292A">
            <w:rPr>
              <w:sz w:val="26"/>
              <w:szCs w:val="26"/>
            </w:rPr>
            <w:t>.</w:t>
          </w:r>
        </w:p>
        <w:p w14:paraId="51B6EE44" w14:textId="77777777" w:rsidR="00CB4234" w:rsidRDefault="000E199F" w:rsidP="00CE6248">
          <w:pPr>
            <w:pStyle w:val="Letter"/>
            <w:spacing w:before="120" w:after="120"/>
            <w:ind w:left="-992"/>
            <w:rPr>
              <w:sz w:val="26"/>
              <w:szCs w:val="26"/>
            </w:rPr>
          </w:pPr>
          <w:r>
            <w:rPr>
              <w:sz w:val="26"/>
              <w:szCs w:val="26"/>
            </w:rPr>
            <w:t>Je conteste</w:t>
          </w:r>
          <w:r w:rsidR="00CB4234">
            <w:rPr>
              <w:sz w:val="26"/>
              <w:szCs w:val="26"/>
            </w:rPr>
            <w:t xml:space="preserve"> d’abord</w:t>
          </w:r>
          <w:r w:rsidR="008F23F3">
            <w:rPr>
              <w:sz w:val="26"/>
              <w:szCs w:val="26"/>
            </w:rPr>
            <w:t xml:space="preserve"> et principalement</w:t>
          </w:r>
          <w:r w:rsidR="00CB4234">
            <w:rPr>
              <w:sz w:val="26"/>
              <w:szCs w:val="26"/>
            </w:rPr>
            <w:t xml:space="preserve"> l’existence d’un intérêt public et d’</w:t>
          </w:r>
          <w:r w:rsidR="00D94F0B">
            <w:rPr>
              <w:sz w:val="26"/>
              <w:szCs w:val="26"/>
            </w:rPr>
            <w:t>une justification des</w:t>
          </w:r>
          <w:r w:rsidR="00CB4234">
            <w:rPr>
              <w:sz w:val="26"/>
              <w:szCs w:val="26"/>
            </w:rPr>
            <w:t xml:space="preserve"> projet</w:t>
          </w:r>
          <w:r w:rsidR="00D94F0B">
            <w:rPr>
              <w:sz w:val="26"/>
              <w:szCs w:val="26"/>
            </w:rPr>
            <w:t>s</w:t>
          </w:r>
          <w:r w:rsidR="00CB4234">
            <w:rPr>
              <w:sz w:val="26"/>
              <w:szCs w:val="26"/>
            </w:rPr>
            <w:t>. Ens</w:t>
          </w:r>
          <w:r w:rsidR="00D94F0B">
            <w:rPr>
              <w:sz w:val="26"/>
              <w:szCs w:val="26"/>
            </w:rPr>
            <w:t xml:space="preserve">uite, </w:t>
          </w:r>
          <w:r>
            <w:rPr>
              <w:sz w:val="26"/>
              <w:szCs w:val="26"/>
            </w:rPr>
            <w:t>j’allègue</w:t>
          </w:r>
          <w:r w:rsidR="00D94F0B">
            <w:rPr>
              <w:sz w:val="26"/>
              <w:szCs w:val="26"/>
            </w:rPr>
            <w:t xml:space="preserve"> que ceux-ci ne respectent pas</w:t>
          </w:r>
          <w:r w:rsidR="001356BE">
            <w:rPr>
              <w:sz w:val="26"/>
              <w:szCs w:val="26"/>
            </w:rPr>
            <w:t xml:space="preserve"> les principes constitutionnel</w:t>
          </w:r>
          <w:r w:rsidR="00D94F0B">
            <w:rPr>
              <w:sz w:val="26"/>
              <w:szCs w:val="26"/>
            </w:rPr>
            <w:t>s de proportionnalité et de garantie de la propriété.</w:t>
          </w:r>
          <w:r w:rsidR="00CB4234">
            <w:rPr>
              <w:sz w:val="26"/>
              <w:szCs w:val="26"/>
            </w:rPr>
            <w:t xml:space="preserve"> </w:t>
          </w:r>
        </w:p>
        <w:p w14:paraId="71DF8EB3" w14:textId="77777777" w:rsidR="00CE6248" w:rsidRDefault="000E199F" w:rsidP="00CE6248">
          <w:pPr>
            <w:pStyle w:val="Letter"/>
            <w:spacing w:before="120" w:after="120"/>
            <w:ind w:left="-992"/>
            <w:rPr>
              <w:sz w:val="26"/>
              <w:szCs w:val="26"/>
            </w:rPr>
          </w:pPr>
          <w:r>
            <w:rPr>
              <w:sz w:val="26"/>
              <w:szCs w:val="26"/>
            </w:rPr>
            <w:t>Mon</w:t>
          </w:r>
          <w:r w:rsidR="008F23F3">
            <w:rPr>
              <w:sz w:val="26"/>
              <w:szCs w:val="26"/>
            </w:rPr>
            <w:t xml:space="preserve"> opposition porte essentiellement sur</w:t>
          </w:r>
          <w:r w:rsidR="00CE6248">
            <w:rPr>
              <w:sz w:val="26"/>
              <w:szCs w:val="26"/>
            </w:rPr>
            <w:t xml:space="preserve"> le projet de route cantonale de déviation ouest mais également </w:t>
          </w:r>
          <w:r w:rsidR="008F23F3">
            <w:rPr>
              <w:sz w:val="26"/>
              <w:szCs w:val="26"/>
            </w:rPr>
            <w:t xml:space="preserve">sur </w:t>
          </w:r>
          <w:r w:rsidR="00CE6248">
            <w:rPr>
              <w:sz w:val="26"/>
              <w:szCs w:val="26"/>
            </w:rPr>
            <w:t>celui de modification de la route communale (amélioration et changement de classification) dans la mesure où les deux projets sont liés de manière fonctionnelle (</w:t>
          </w:r>
          <w:r w:rsidR="007F1A97">
            <w:rPr>
              <w:sz w:val="26"/>
              <w:szCs w:val="26"/>
            </w:rPr>
            <w:t>uniformisation du gabarit de la chaussée</w:t>
          </w:r>
          <w:r w:rsidR="00CE6248">
            <w:rPr>
              <w:sz w:val="26"/>
              <w:szCs w:val="26"/>
            </w:rPr>
            <w:t>), la route communale dépendant de l’acceptation de celle cantonale.</w:t>
          </w:r>
        </w:p>
        <w:p w14:paraId="28726DBA" w14:textId="77777777" w:rsidR="000E199F" w:rsidRDefault="000E199F" w:rsidP="00CE6248">
          <w:pPr>
            <w:pStyle w:val="Letter"/>
            <w:spacing w:before="120" w:after="120"/>
            <w:ind w:left="-992"/>
            <w:rPr>
              <w:sz w:val="26"/>
              <w:szCs w:val="26"/>
            </w:rPr>
          </w:pPr>
        </w:p>
        <w:p w14:paraId="48E8466C" w14:textId="77777777" w:rsidR="008D292A" w:rsidRDefault="00CB4234" w:rsidP="0078563B">
          <w:pPr>
            <w:pStyle w:val="Letter"/>
            <w:spacing w:after="0"/>
            <w:ind w:left="-993" w:hanging="425"/>
            <w:rPr>
              <w:sz w:val="26"/>
              <w:szCs w:val="26"/>
            </w:rPr>
          </w:pPr>
          <w:r>
            <w:rPr>
              <w:sz w:val="26"/>
              <w:szCs w:val="26"/>
            </w:rPr>
            <w:lastRenderedPageBreak/>
            <w:t>A)</w:t>
          </w:r>
          <w:r>
            <w:rPr>
              <w:sz w:val="26"/>
              <w:szCs w:val="26"/>
            </w:rPr>
            <w:tab/>
            <w:t>ABSENCE D’INTERÊT PUBLIC ET DE JUSTIFICATION</w:t>
          </w:r>
        </w:p>
        <w:p w14:paraId="11E26C83" w14:textId="77777777" w:rsidR="00B018D8" w:rsidRPr="00DF0ECA" w:rsidRDefault="001356BE" w:rsidP="008D292A">
          <w:pPr>
            <w:pStyle w:val="ListParagraph"/>
            <w:numPr>
              <w:ilvl w:val="0"/>
              <w:numId w:val="13"/>
            </w:numPr>
            <w:spacing w:before="240" w:after="120"/>
            <w:ind w:left="-993" w:hanging="425"/>
            <w:contextualSpacing w:val="0"/>
            <w:jc w:val="both"/>
            <w:rPr>
              <w:sz w:val="26"/>
              <w:szCs w:val="26"/>
            </w:rPr>
          </w:pPr>
          <w:r>
            <w:rPr>
              <w:sz w:val="26"/>
              <w:szCs w:val="26"/>
              <w:u w:val="single"/>
            </w:rPr>
            <w:t>Absence de nécessité technique et économique du trafic</w:t>
          </w:r>
          <w:r w:rsidR="008D292A">
            <w:rPr>
              <w:sz w:val="26"/>
              <w:szCs w:val="26"/>
              <w:u w:val="single"/>
            </w:rPr>
            <w:t xml:space="preserve"> </w:t>
          </w:r>
          <w:r w:rsidR="00331244" w:rsidRPr="00DF0ECA">
            <w:rPr>
              <w:sz w:val="26"/>
              <w:szCs w:val="26"/>
              <w:u w:val="single"/>
            </w:rPr>
            <w:t xml:space="preserve">(art. </w:t>
          </w:r>
          <w:r>
            <w:rPr>
              <w:sz w:val="26"/>
              <w:szCs w:val="26"/>
              <w:u w:val="single"/>
            </w:rPr>
            <w:t>25</w:t>
          </w:r>
          <w:r w:rsidR="001E0707">
            <w:rPr>
              <w:sz w:val="26"/>
              <w:szCs w:val="26"/>
              <w:u w:val="single"/>
            </w:rPr>
            <w:t xml:space="preserve"> al. 1 1</w:t>
          </w:r>
          <w:r w:rsidR="001E0707" w:rsidRPr="001E0707">
            <w:rPr>
              <w:sz w:val="26"/>
              <w:szCs w:val="26"/>
              <w:u w:val="single"/>
              <w:vertAlign w:val="superscript"/>
            </w:rPr>
            <w:t>ère</w:t>
          </w:r>
          <w:r w:rsidR="001E0707">
            <w:rPr>
              <w:sz w:val="26"/>
              <w:szCs w:val="26"/>
              <w:u w:val="single"/>
            </w:rPr>
            <w:t xml:space="preserve"> phrase</w:t>
          </w:r>
          <w:r>
            <w:rPr>
              <w:sz w:val="26"/>
              <w:szCs w:val="26"/>
              <w:u w:val="single"/>
            </w:rPr>
            <w:t xml:space="preserve"> LR</w:t>
          </w:r>
          <w:r w:rsidR="00331244" w:rsidRPr="00DF0ECA">
            <w:rPr>
              <w:sz w:val="26"/>
              <w:szCs w:val="26"/>
              <w:u w:val="single"/>
            </w:rPr>
            <w:t xml:space="preserve">) </w:t>
          </w:r>
        </w:p>
        <w:p w14:paraId="366997CF" w14:textId="77777777" w:rsidR="00E43824" w:rsidRDefault="00B4384E" w:rsidP="00E43824">
          <w:pPr>
            <w:pStyle w:val="ListParagraph"/>
            <w:spacing w:before="240" w:after="120"/>
            <w:ind w:left="-993" w:hanging="425"/>
            <w:contextualSpacing w:val="0"/>
            <w:jc w:val="both"/>
            <w:rPr>
              <w:sz w:val="26"/>
              <w:szCs w:val="26"/>
            </w:rPr>
          </w:pPr>
          <w:r>
            <w:rPr>
              <w:sz w:val="26"/>
              <w:szCs w:val="26"/>
            </w:rPr>
            <w:t>a)</w:t>
          </w:r>
          <w:r>
            <w:rPr>
              <w:sz w:val="26"/>
              <w:szCs w:val="26"/>
            </w:rPr>
            <w:tab/>
          </w:r>
          <w:r w:rsidR="00E43824">
            <w:rPr>
              <w:sz w:val="26"/>
              <w:szCs w:val="26"/>
            </w:rPr>
            <w:t>Exigence</w:t>
          </w:r>
          <w:r w:rsidR="00024030">
            <w:rPr>
              <w:sz w:val="26"/>
              <w:szCs w:val="26"/>
            </w:rPr>
            <w:t>s</w:t>
          </w:r>
          <w:r w:rsidR="00E43824">
            <w:rPr>
              <w:sz w:val="26"/>
              <w:szCs w:val="26"/>
            </w:rPr>
            <w:t xml:space="preserve"> légales</w:t>
          </w:r>
        </w:p>
        <w:p w14:paraId="0BF1BF36" w14:textId="77777777" w:rsidR="00AA3239" w:rsidRDefault="00E43824" w:rsidP="00E43824">
          <w:pPr>
            <w:pStyle w:val="ListParagraph"/>
            <w:spacing w:before="240" w:after="120"/>
            <w:ind w:left="-993" w:hanging="425"/>
            <w:contextualSpacing w:val="0"/>
            <w:jc w:val="both"/>
            <w:rPr>
              <w:sz w:val="26"/>
              <w:szCs w:val="26"/>
            </w:rPr>
          </w:pPr>
          <w:r>
            <w:rPr>
              <w:sz w:val="26"/>
              <w:szCs w:val="26"/>
            </w:rPr>
            <w:t>-</w:t>
          </w:r>
          <w:r>
            <w:rPr>
              <w:sz w:val="26"/>
              <w:szCs w:val="26"/>
            </w:rPr>
            <w:tab/>
          </w:r>
          <w:r w:rsidR="00231F1A">
            <w:rPr>
              <w:sz w:val="26"/>
              <w:szCs w:val="26"/>
            </w:rPr>
            <w:t xml:space="preserve">Aux termes de l’art. 25 </w:t>
          </w:r>
          <w:r w:rsidR="005C4490">
            <w:rPr>
              <w:sz w:val="26"/>
              <w:szCs w:val="26"/>
            </w:rPr>
            <w:t>al. 1 1</w:t>
          </w:r>
          <w:r w:rsidR="005C4490" w:rsidRPr="005C4490">
            <w:rPr>
              <w:sz w:val="26"/>
              <w:szCs w:val="26"/>
              <w:vertAlign w:val="superscript"/>
            </w:rPr>
            <w:t>ère</w:t>
          </w:r>
          <w:r w:rsidR="005C4490">
            <w:rPr>
              <w:sz w:val="26"/>
              <w:szCs w:val="26"/>
            </w:rPr>
            <w:t xml:space="preserve"> phrase </w:t>
          </w:r>
          <w:r w:rsidR="00231F1A">
            <w:rPr>
              <w:sz w:val="26"/>
              <w:szCs w:val="26"/>
            </w:rPr>
            <w:t xml:space="preserve">LR, </w:t>
          </w:r>
          <w:r w:rsidR="005C4490">
            <w:rPr>
              <w:sz w:val="26"/>
              <w:szCs w:val="26"/>
            </w:rPr>
            <w:t>«  Les voies publiques doivent être construites et aménagées conformément aux nécessités techniques et économiques du trafic et d’une manière appropriée à leur classement. »</w:t>
          </w:r>
        </w:p>
        <w:p w14:paraId="54413A61" w14:textId="77777777" w:rsidR="007F1A97" w:rsidRDefault="00024030" w:rsidP="007F1A97">
          <w:pPr>
            <w:pStyle w:val="ListParagraph"/>
            <w:spacing w:before="240" w:after="120"/>
            <w:ind w:left="-993" w:hanging="425"/>
            <w:contextualSpacing w:val="0"/>
            <w:jc w:val="both"/>
            <w:rPr>
              <w:sz w:val="26"/>
              <w:szCs w:val="26"/>
            </w:rPr>
          </w:pPr>
          <w:r>
            <w:rPr>
              <w:sz w:val="26"/>
              <w:szCs w:val="26"/>
            </w:rPr>
            <w:t>-</w:t>
          </w:r>
          <w:r>
            <w:rPr>
              <w:sz w:val="26"/>
              <w:szCs w:val="26"/>
            </w:rPr>
            <w:tab/>
            <w:t>La traversée de Savièse et son projet de route de contournement ont fait</w:t>
          </w:r>
          <w:r w:rsidR="00B33304">
            <w:rPr>
              <w:sz w:val="26"/>
              <w:szCs w:val="26"/>
            </w:rPr>
            <w:t xml:space="preserve"> en particulier</w:t>
          </w:r>
          <w:r>
            <w:rPr>
              <w:sz w:val="26"/>
              <w:szCs w:val="26"/>
            </w:rPr>
            <w:t xml:space="preserve"> l’objet du r</w:t>
          </w:r>
          <w:r w:rsidR="007852F6" w:rsidRPr="007852F6">
            <w:rPr>
              <w:sz w:val="26"/>
              <w:szCs w:val="26"/>
            </w:rPr>
            <w:t>apport d’examen de la Confédération</w:t>
          </w:r>
          <w:r w:rsidR="007852F6">
            <w:rPr>
              <w:sz w:val="26"/>
              <w:szCs w:val="26"/>
            </w:rPr>
            <w:t xml:space="preserve"> (Office fédéral du développement territorial</w:t>
          </w:r>
          <w:r w:rsidR="00B33304">
            <w:rPr>
              <w:sz w:val="26"/>
              <w:szCs w:val="26"/>
            </w:rPr>
            <w:t>, OFDT</w:t>
          </w:r>
          <w:r w:rsidR="007852F6">
            <w:rPr>
              <w:sz w:val="26"/>
              <w:szCs w:val="26"/>
            </w:rPr>
            <w:t xml:space="preserve">) du </w:t>
          </w:r>
          <w:r w:rsidR="007852F6" w:rsidRPr="007852F6">
            <w:rPr>
              <w:sz w:val="26"/>
              <w:szCs w:val="26"/>
            </w:rPr>
            <w:t>26 février 2014</w:t>
          </w:r>
          <w:r w:rsidR="007852F6">
            <w:rPr>
              <w:sz w:val="26"/>
              <w:szCs w:val="26"/>
            </w:rPr>
            <w:t xml:space="preserve"> </w:t>
          </w:r>
          <w:r>
            <w:rPr>
              <w:sz w:val="26"/>
              <w:szCs w:val="26"/>
            </w:rPr>
            <w:t>dans le cadre d</w:t>
          </w:r>
          <w:r w:rsidR="007852F6">
            <w:rPr>
              <w:sz w:val="26"/>
              <w:szCs w:val="26"/>
            </w:rPr>
            <w:t xml:space="preserve">u </w:t>
          </w:r>
          <w:r w:rsidR="007852F6" w:rsidRPr="007852F6">
            <w:rPr>
              <w:sz w:val="26"/>
              <w:szCs w:val="26"/>
            </w:rPr>
            <w:t>Projet d’agglomération Sion</w:t>
          </w:r>
          <w:r w:rsidR="00BF6427">
            <w:rPr>
              <w:sz w:val="26"/>
              <w:szCs w:val="26"/>
            </w:rPr>
            <w:t xml:space="preserve"> </w:t>
          </w:r>
          <w:r w:rsidR="007852F6" w:rsidRPr="007852F6">
            <w:rPr>
              <w:sz w:val="26"/>
              <w:szCs w:val="26"/>
            </w:rPr>
            <w:t>2</w:t>
          </w:r>
          <w:r w:rsidR="007852F6" w:rsidRPr="00BF6427">
            <w:rPr>
              <w:sz w:val="26"/>
              <w:szCs w:val="26"/>
              <w:vertAlign w:val="superscript"/>
            </w:rPr>
            <w:t>ème</w:t>
          </w:r>
          <w:r w:rsidR="00BF6427">
            <w:rPr>
              <w:sz w:val="26"/>
              <w:szCs w:val="26"/>
            </w:rPr>
            <w:t xml:space="preserve"> </w:t>
          </w:r>
          <w:r w:rsidR="007852F6" w:rsidRPr="007852F6">
            <w:rPr>
              <w:sz w:val="26"/>
              <w:szCs w:val="26"/>
            </w:rPr>
            <w:t>génération</w:t>
          </w:r>
          <w:r w:rsidR="005057B8">
            <w:rPr>
              <w:sz w:val="26"/>
              <w:szCs w:val="26"/>
            </w:rPr>
            <w:t xml:space="preserve"> (ci-après AggloSion)</w:t>
          </w:r>
          <w:r>
            <w:rPr>
              <w:sz w:val="26"/>
              <w:szCs w:val="26"/>
            </w:rPr>
            <w:t>, dont les extraits suivants :</w:t>
          </w:r>
        </w:p>
        <w:p w14:paraId="65698B2E" w14:textId="77777777" w:rsidR="0043544E" w:rsidRPr="007F1A97" w:rsidRDefault="007F1A97" w:rsidP="005057B8">
          <w:pPr>
            <w:pStyle w:val="ListParagraph"/>
            <w:spacing w:before="120" w:after="120"/>
            <w:ind w:left="-567" w:hanging="425"/>
            <w:contextualSpacing w:val="0"/>
            <w:jc w:val="both"/>
            <w:rPr>
              <w:sz w:val="26"/>
              <w:szCs w:val="26"/>
            </w:rPr>
          </w:pPr>
          <w:r>
            <w:rPr>
              <w:sz w:val="26"/>
              <w:szCs w:val="26"/>
            </w:rPr>
            <w:t>.</w:t>
          </w:r>
          <w:r>
            <w:rPr>
              <w:sz w:val="26"/>
              <w:szCs w:val="26"/>
            </w:rPr>
            <w:tab/>
          </w:r>
          <w:r w:rsidR="00024030" w:rsidRPr="007F1A97">
            <w:rPr>
              <w:sz w:val="26"/>
              <w:szCs w:val="26"/>
            </w:rPr>
            <w:t xml:space="preserve">Mesure </w:t>
          </w:r>
          <w:r w:rsidR="00E11FF8" w:rsidRPr="007F1A97">
            <w:rPr>
              <w:sz w:val="26"/>
              <w:szCs w:val="26"/>
            </w:rPr>
            <w:t>« </w:t>
          </w:r>
          <w:r w:rsidR="00B33304">
            <w:rPr>
              <w:sz w:val="26"/>
              <w:szCs w:val="26"/>
            </w:rPr>
            <w:t xml:space="preserve">6266.2.018 ; </w:t>
          </w:r>
          <w:r w:rsidR="00BF6427" w:rsidRPr="007F1A97">
            <w:rPr>
              <w:sz w:val="26"/>
              <w:szCs w:val="26"/>
            </w:rPr>
            <w:t>R18</w:t>
          </w:r>
          <w:r w:rsidR="00B33304">
            <w:rPr>
              <w:sz w:val="26"/>
              <w:szCs w:val="26"/>
            </w:rPr>
            <w:t> ;</w:t>
          </w:r>
          <w:r w:rsidR="00741B84">
            <w:rPr>
              <w:sz w:val="26"/>
              <w:szCs w:val="26"/>
            </w:rPr>
            <w:t xml:space="preserve"> Saint-Germain</w:t>
          </w:r>
          <w:r w:rsidR="00BF6427" w:rsidRPr="007F1A97">
            <w:rPr>
              <w:sz w:val="26"/>
              <w:szCs w:val="26"/>
            </w:rPr>
            <w:t xml:space="preserve"> Roumaz, réaménagement de la traversée des</w:t>
          </w:r>
          <w:r w:rsidR="0043544E" w:rsidRPr="007F1A97">
            <w:rPr>
              <w:sz w:val="26"/>
              <w:szCs w:val="26"/>
            </w:rPr>
            <w:t xml:space="preserve"> </w:t>
          </w:r>
          <w:r w:rsidR="00B33304">
            <w:rPr>
              <w:sz w:val="26"/>
              <w:szCs w:val="26"/>
            </w:rPr>
            <w:t>v</w:t>
          </w:r>
          <w:r w:rsidR="00BF6427" w:rsidRPr="007F1A97">
            <w:rPr>
              <w:sz w:val="26"/>
              <w:szCs w:val="26"/>
            </w:rPr>
            <w:t>illages</w:t>
          </w:r>
          <w:r w:rsidR="00024030" w:rsidRPr="007F1A97">
            <w:rPr>
              <w:sz w:val="26"/>
              <w:szCs w:val="26"/>
            </w:rPr>
            <w:t xml:space="preserve">, priorité </w:t>
          </w:r>
          <w:r w:rsidR="00BF6427" w:rsidRPr="007F1A97">
            <w:rPr>
              <w:sz w:val="26"/>
              <w:szCs w:val="26"/>
            </w:rPr>
            <w:t>A</w:t>
          </w:r>
          <w:r w:rsidR="00024030" w:rsidRPr="007F1A97">
            <w:rPr>
              <w:sz w:val="26"/>
              <w:szCs w:val="26"/>
            </w:rPr>
            <w:t>,</w:t>
          </w:r>
          <w:r w:rsidR="00BF6427" w:rsidRPr="007F1A97">
            <w:rPr>
              <w:sz w:val="26"/>
              <w:szCs w:val="26"/>
            </w:rPr>
            <w:t xml:space="preserve"> </w:t>
          </w:r>
          <w:r w:rsidR="00B33304">
            <w:rPr>
              <w:sz w:val="26"/>
              <w:szCs w:val="26"/>
            </w:rPr>
            <w:t xml:space="preserve">coût </w:t>
          </w:r>
          <w:r w:rsidR="00BF6427" w:rsidRPr="007F1A97">
            <w:rPr>
              <w:sz w:val="26"/>
              <w:szCs w:val="26"/>
            </w:rPr>
            <w:t>5.40 millions</w:t>
          </w:r>
          <w:r w:rsidR="00B33304">
            <w:rPr>
              <w:sz w:val="26"/>
              <w:szCs w:val="26"/>
            </w:rPr>
            <w:t> »</w:t>
          </w:r>
          <w:r w:rsidR="0043544E" w:rsidRPr="007F1A97">
            <w:rPr>
              <w:sz w:val="26"/>
              <w:szCs w:val="26"/>
            </w:rPr>
            <w:t xml:space="preserve"> (p</w:t>
          </w:r>
          <w:r w:rsidR="00BF6427" w:rsidRPr="007F1A97">
            <w:rPr>
              <w:sz w:val="26"/>
              <w:szCs w:val="26"/>
            </w:rPr>
            <w:t>restations assumées entièrement par l’agglomération</w:t>
          </w:r>
          <w:r w:rsidR="0043544E" w:rsidRPr="007F1A97">
            <w:rPr>
              <w:sz w:val="26"/>
              <w:szCs w:val="26"/>
            </w:rPr>
            <w:t xml:space="preserve"> et non pas cofinancées par le fonds d’infrastructure</w:t>
          </w:r>
          <w:r w:rsidR="00B33304">
            <w:rPr>
              <w:sz w:val="26"/>
              <w:szCs w:val="26"/>
            </w:rPr>
            <w:t xml:space="preserve"> ; </w:t>
          </w:r>
          <w:r w:rsidR="00024030" w:rsidRPr="007F1A97">
            <w:rPr>
              <w:sz w:val="26"/>
              <w:szCs w:val="26"/>
            </w:rPr>
            <w:t xml:space="preserve">point 5.2.2).  </w:t>
          </w:r>
        </w:p>
        <w:p w14:paraId="1D0D4BCA" w14:textId="77777777" w:rsidR="0043544E" w:rsidRPr="007F1A97" w:rsidRDefault="007F1A97" w:rsidP="00B33304">
          <w:pPr>
            <w:ind w:left="-567" w:hanging="425"/>
            <w:jc w:val="both"/>
            <w:rPr>
              <w:sz w:val="26"/>
              <w:szCs w:val="26"/>
            </w:rPr>
          </w:pPr>
          <w:r>
            <w:rPr>
              <w:sz w:val="26"/>
              <w:szCs w:val="26"/>
            </w:rPr>
            <w:t>.</w:t>
          </w:r>
          <w:r>
            <w:rPr>
              <w:sz w:val="26"/>
              <w:szCs w:val="26"/>
            </w:rPr>
            <w:tab/>
          </w:r>
          <w:r w:rsidR="0043544E" w:rsidRPr="007F1A97">
            <w:rPr>
              <w:sz w:val="26"/>
              <w:szCs w:val="26"/>
            </w:rPr>
            <w:t>Modification de la priorité A, B, C par la Confédération (point 5.4) :</w:t>
          </w:r>
        </w:p>
        <w:p w14:paraId="22214353" w14:textId="77777777" w:rsidR="0043544E" w:rsidRPr="0043544E" w:rsidRDefault="007F1A97" w:rsidP="00B33304">
          <w:pPr>
            <w:pStyle w:val="ListParagraph"/>
            <w:ind w:left="-567" w:hanging="425"/>
            <w:contextualSpacing w:val="0"/>
            <w:jc w:val="both"/>
            <w:rPr>
              <w:sz w:val="26"/>
              <w:szCs w:val="26"/>
            </w:rPr>
          </w:pPr>
          <w:r>
            <w:rPr>
              <w:sz w:val="26"/>
              <w:szCs w:val="26"/>
            </w:rPr>
            <w:tab/>
          </w:r>
          <w:r w:rsidR="00024030">
            <w:rPr>
              <w:sz w:val="26"/>
              <w:szCs w:val="26"/>
            </w:rPr>
            <w:t xml:space="preserve">Mesure </w:t>
          </w:r>
          <w:r w:rsidR="00E11FF8">
            <w:rPr>
              <w:sz w:val="26"/>
              <w:szCs w:val="26"/>
            </w:rPr>
            <w:t>« </w:t>
          </w:r>
          <w:r w:rsidR="00B33304">
            <w:rPr>
              <w:sz w:val="26"/>
              <w:szCs w:val="26"/>
            </w:rPr>
            <w:t xml:space="preserve">A-&gt;C ; 6266.2.019 ; </w:t>
          </w:r>
          <w:r w:rsidR="0043544E" w:rsidRPr="0043544E">
            <w:rPr>
              <w:sz w:val="26"/>
              <w:szCs w:val="26"/>
            </w:rPr>
            <w:t>R19</w:t>
          </w:r>
          <w:r w:rsidR="00B33304">
            <w:rPr>
              <w:sz w:val="26"/>
              <w:szCs w:val="26"/>
            </w:rPr>
            <w:t> ; n</w:t>
          </w:r>
          <w:r w:rsidR="0043544E" w:rsidRPr="0043544E">
            <w:rPr>
              <w:sz w:val="26"/>
              <w:szCs w:val="26"/>
            </w:rPr>
            <w:t>ouvelle route</w:t>
          </w:r>
          <w:r w:rsidR="0043544E">
            <w:rPr>
              <w:sz w:val="26"/>
              <w:szCs w:val="26"/>
            </w:rPr>
            <w:t xml:space="preserve"> </w:t>
          </w:r>
          <w:r w:rsidR="0043544E" w:rsidRPr="0043544E">
            <w:rPr>
              <w:sz w:val="26"/>
              <w:szCs w:val="26"/>
            </w:rPr>
            <w:t>d'évitement de</w:t>
          </w:r>
          <w:r w:rsidR="0043544E">
            <w:rPr>
              <w:sz w:val="26"/>
              <w:szCs w:val="26"/>
            </w:rPr>
            <w:t xml:space="preserve"> </w:t>
          </w:r>
          <w:r w:rsidR="0043544E" w:rsidRPr="0043544E">
            <w:rPr>
              <w:sz w:val="26"/>
              <w:szCs w:val="26"/>
            </w:rPr>
            <w:t>Roumaz et</w:t>
          </w:r>
          <w:r w:rsidR="0043544E">
            <w:rPr>
              <w:sz w:val="26"/>
              <w:szCs w:val="26"/>
            </w:rPr>
            <w:t xml:space="preserve"> </w:t>
          </w:r>
          <w:r w:rsidR="0043544E" w:rsidRPr="0043544E">
            <w:rPr>
              <w:sz w:val="26"/>
              <w:szCs w:val="26"/>
            </w:rPr>
            <w:t>Saint-Germain</w:t>
          </w:r>
          <w:r w:rsidR="00E11FF8">
            <w:rPr>
              <w:sz w:val="26"/>
              <w:szCs w:val="26"/>
            </w:rPr>
            <w:t xml:space="preserve">, </w:t>
          </w:r>
          <w:r w:rsidR="00B33304">
            <w:rPr>
              <w:sz w:val="26"/>
              <w:szCs w:val="26"/>
            </w:rPr>
            <w:t xml:space="preserve">coût </w:t>
          </w:r>
          <w:r w:rsidR="0043544E">
            <w:rPr>
              <w:sz w:val="26"/>
              <w:szCs w:val="26"/>
            </w:rPr>
            <w:t>22 millions de francs</w:t>
          </w:r>
          <w:r w:rsidR="00E11FF8">
            <w:rPr>
              <w:sz w:val="26"/>
              <w:szCs w:val="26"/>
            </w:rPr>
            <w:t xml:space="preserve">, </w:t>
          </w:r>
          <w:r w:rsidR="0043544E" w:rsidRPr="00223426">
            <w:rPr>
              <w:b/>
              <w:sz w:val="26"/>
              <w:szCs w:val="26"/>
            </w:rPr>
            <w:t>Rapport coût-utilité : insuffisant</w:t>
          </w:r>
          <w:r w:rsidR="00024030">
            <w:rPr>
              <w:b/>
              <w:sz w:val="26"/>
              <w:szCs w:val="26"/>
            </w:rPr>
            <w:t>.</w:t>
          </w:r>
        </w:p>
        <w:p w14:paraId="712090CE" w14:textId="77777777" w:rsidR="0043544E" w:rsidRPr="0043544E" w:rsidRDefault="0043544E" w:rsidP="007F1A97">
          <w:pPr>
            <w:pStyle w:val="ListParagraph"/>
            <w:spacing w:before="240" w:after="120"/>
            <w:ind w:left="-567"/>
            <w:jc w:val="both"/>
            <w:rPr>
              <w:sz w:val="26"/>
              <w:szCs w:val="26"/>
            </w:rPr>
          </w:pPr>
          <w:r w:rsidRPr="00223426">
            <w:rPr>
              <w:b/>
              <w:sz w:val="26"/>
              <w:szCs w:val="26"/>
            </w:rPr>
            <w:t>Au vu des charges de trafic attendues peu élevées et du nombre</w:t>
          </w:r>
          <w:r w:rsidR="00E11FF8" w:rsidRPr="00223426">
            <w:rPr>
              <w:b/>
              <w:sz w:val="26"/>
              <w:szCs w:val="26"/>
            </w:rPr>
            <w:t xml:space="preserve"> </w:t>
          </w:r>
          <w:r w:rsidRPr="00223426">
            <w:rPr>
              <w:b/>
              <w:sz w:val="26"/>
              <w:szCs w:val="26"/>
            </w:rPr>
            <w:t>restreint de personnes concernées,</w:t>
          </w:r>
          <w:r w:rsidRPr="0043544E">
            <w:rPr>
              <w:sz w:val="26"/>
              <w:szCs w:val="26"/>
            </w:rPr>
            <w:t xml:space="preserve"> </w:t>
          </w:r>
          <w:r w:rsidRPr="009D6110">
            <w:rPr>
              <w:b/>
              <w:sz w:val="26"/>
              <w:szCs w:val="26"/>
            </w:rPr>
            <w:t>l’efficacité de la mesure</w:t>
          </w:r>
          <w:r w:rsidR="00E11FF8" w:rsidRPr="009D6110">
            <w:rPr>
              <w:b/>
              <w:sz w:val="26"/>
              <w:szCs w:val="26"/>
            </w:rPr>
            <w:t xml:space="preserve"> </w:t>
          </w:r>
          <w:r w:rsidRPr="009D6110">
            <w:rPr>
              <w:b/>
              <w:sz w:val="26"/>
              <w:szCs w:val="26"/>
            </w:rPr>
            <w:t xml:space="preserve">proposée est jugée insuffisante. </w:t>
          </w:r>
          <w:r w:rsidRPr="0043544E">
            <w:rPr>
              <w:sz w:val="26"/>
              <w:szCs w:val="26"/>
            </w:rPr>
            <w:t>En outre, les points suivants sont</w:t>
          </w:r>
          <w:r w:rsidR="00E11FF8">
            <w:rPr>
              <w:sz w:val="26"/>
              <w:szCs w:val="26"/>
            </w:rPr>
            <w:t xml:space="preserve"> </w:t>
          </w:r>
          <w:r w:rsidRPr="0043544E">
            <w:rPr>
              <w:sz w:val="26"/>
              <w:szCs w:val="26"/>
            </w:rPr>
            <w:t>à relever :</w:t>
          </w:r>
        </w:p>
        <w:p w14:paraId="09601DE2" w14:textId="77777777" w:rsidR="0043544E" w:rsidRPr="0043544E" w:rsidRDefault="0043544E" w:rsidP="007F1A97">
          <w:pPr>
            <w:pStyle w:val="ListParagraph"/>
            <w:spacing w:before="240" w:after="120"/>
            <w:ind w:left="-567"/>
            <w:jc w:val="both"/>
            <w:rPr>
              <w:sz w:val="26"/>
              <w:szCs w:val="26"/>
            </w:rPr>
          </w:pPr>
          <w:r w:rsidRPr="0043544E">
            <w:rPr>
              <w:sz w:val="26"/>
              <w:szCs w:val="26"/>
            </w:rPr>
            <w:t>• L’analyse relève que les traversées des localités</w:t>
          </w:r>
          <w:r w:rsidR="00E11FF8">
            <w:rPr>
              <w:sz w:val="26"/>
              <w:szCs w:val="26"/>
            </w:rPr>
            <w:t xml:space="preserve"> </w:t>
          </w:r>
          <w:r w:rsidRPr="0043544E">
            <w:rPr>
              <w:sz w:val="26"/>
              <w:szCs w:val="26"/>
            </w:rPr>
            <w:t xml:space="preserve">concernées présentent </w:t>
          </w:r>
          <w:r w:rsidRPr="009D6110">
            <w:rPr>
              <w:b/>
              <w:sz w:val="26"/>
              <w:szCs w:val="26"/>
            </w:rPr>
            <w:t>avant tout un problème relatif au</w:t>
          </w:r>
          <w:r w:rsidR="00E11FF8" w:rsidRPr="009D6110">
            <w:rPr>
              <w:b/>
              <w:sz w:val="26"/>
              <w:szCs w:val="26"/>
            </w:rPr>
            <w:t xml:space="preserve"> </w:t>
          </w:r>
          <w:r w:rsidRPr="009D6110">
            <w:rPr>
              <w:b/>
              <w:sz w:val="26"/>
              <w:szCs w:val="26"/>
            </w:rPr>
            <w:t>bruit et non aux engorgements.</w:t>
          </w:r>
          <w:r w:rsidRPr="0043544E">
            <w:rPr>
              <w:sz w:val="26"/>
              <w:szCs w:val="26"/>
            </w:rPr>
            <w:t xml:space="preserve"> </w:t>
          </w:r>
          <w:r w:rsidRPr="009D6110">
            <w:rPr>
              <w:b/>
              <w:sz w:val="26"/>
              <w:szCs w:val="26"/>
            </w:rPr>
            <w:t>La requalification des</w:t>
          </w:r>
          <w:r w:rsidR="00E11FF8" w:rsidRPr="009D6110">
            <w:rPr>
              <w:b/>
              <w:sz w:val="26"/>
              <w:szCs w:val="26"/>
            </w:rPr>
            <w:t xml:space="preserve"> </w:t>
          </w:r>
          <w:r w:rsidRPr="009D6110">
            <w:rPr>
              <w:b/>
              <w:sz w:val="26"/>
              <w:szCs w:val="26"/>
            </w:rPr>
            <w:t>traversées constitue ainsi une solution à privilégier,</w:t>
          </w:r>
          <w:r w:rsidRPr="0043544E">
            <w:rPr>
              <w:sz w:val="26"/>
              <w:szCs w:val="26"/>
            </w:rPr>
            <w:t xml:space="preserve"> en</w:t>
          </w:r>
          <w:r w:rsidR="00E11FF8">
            <w:rPr>
              <w:sz w:val="26"/>
              <w:szCs w:val="26"/>
            </w:rPr>
            <w:t xml:space="preserve"> </w:t>
          </w:r>
          <w:r w:rsidRPr="0043544E">
            <w:rPr>
              <w:sz w:val="26"/>
              <w:szCs w:val="26"/>
            </w:rPr>
            <w:t>cohérence avec la définition de St-Germain comme</w:t>
          </w:r>
          <w:r w:rsidR="00E11FF8">
            <w:rPr>
              <w:sz w:val="26"/>
              <w:szCs w:val="26"/>
            </w:rPr>
            <w:t xml:space="preserve"> </w:t>
          </w:r>
          <w:r w:rsidRPr="0043544E">
            <w:rPr>
              <w:sz w:val="26"/>
              <w:szCs w:val="26"/>
            </w:rPr>
            <w:t>centralité périphérique.</w:t>
          </w:r>
        </w:p>
        <w:p w14:paraId="47672212" w14:textId="77777777" w:rsidR="0043544E" w:rsidRPr="0043544E" w:rsidRDefault="0043544E" w:rsidP="007F1A97">
          <w:pPr>
            <w:pStyle w:val="ListParagraph"/>
            <w:spacing w:before="240" w:after="120"/>
            <w:ind w:left="-567"/>
            <w:jc w:val="both"/>
            <w:rPr>
              <w:sz w:val="26"/>
              <w:szCs w:val="26"/>
            </w:rPr>
          </w:pPr>
          <w:r w:rsidRPr="0043544E">
            <w:rPr>
              <w:sz w:val="26"/>
              <w:szCs w:val="26"/>
            </w:rPr>
            <w:t xml:space="preserve">• </w:t>
          </w:r>
          <w:r w:rsidRPr="009D6110">
            <w:rPr>
              <w:b/>
              <w:sz w:val="26"/>
              <w:szCs w:val="26"/>
            </w:rPr>
            <w:t>L’amélioration de l’accessibilité automobile des hauts de</w:t>
          </w:r>
          <w:r w:rsidR="00E11FF8" w:rsidRPr="009D6110">
            <w:rPr>
              <w:b/>
              <w:sz w:val="26"/>
              <w:szCs w:val="26"/>
            </w:rPr>
            <w:t xml:space="preserve"> </w:t>
          </w:r>
          <w:r w:rsidRPr="009D6110">
            <w:rPr>
              <w:b/>
              <w:sz w:val="26"/>
              <w:szCs w:val="26"/>
            </w:rPr>
            <w:t>la commune de Savièse, en-dehors des secteurs</w:t>
          </w:r>
          <w:r w:rsidR="00E11FF8" w:rsidRPr="009D6110">
            <w:rPr>
              <w:b/>
              <w:sz w:val="26"/>
              <w:szCs w:val="26"/>
            </w:rPr>
            <w:t xml:space="preserve"> </w:t>
          </w:r>
          <w:r w:rsidRPr="009D6110">
            <w:rPr>
              <w:b/>
              <w:sz w:val="26"/>
              <w:szCs w:val="26"/>
            </w:rPr>
            <w:t>compacts de densification et à la périphérie de</w:t>
          </w:r>
          <w:r w:rsidR="00E11FF8" w:rsidRPr="009D6110">
            <w:rPr>
              <w:b/>
              <w:sz w:val="26"/>
              <w:szCs w:val="26"/>
            </w:rPr>
            <w:t xml:space="preserve"> </w:t>
          </w:r>
          <w:r w:rsidRPr="009D6110">
            <w:rPr>
              <w:b/>
              <w:sz w:val="26"/>
              <w:szCs w:val="26"/>
            </w:rPr>
            <w:t>l’agglomération, n’est pas souhaitable.</w:t>
          </w:r>
        </w:p>
        <w:p w14:paraId="5A92E481" w14:textId="77777777" w:rsidR="0043544E" w:rsidRPr="007852F6" w:rsidRDefault="0043544E" w:rsidP="007F1A97">
          <w:pPr>
            <w:pStyle w:val="ListParagraph"/>
            <w:spacing w:before="240" w:after="120"/>
            <w:ind w:left="-567"/>
            <w:jc w:val="both"/>
            <w:rPr>
              <w:sz w:val="26"/>
              <w:szCs w:val="26"/>
            </w:rPr>
          </w:pPr>
          <w:r w:rsidRPr="0043544E">
            <w:rPr>
              <w:sz w:val="26"/>
              <w:szCs w:val="26"/>
            </w:rPr>
            <w:t>• La nouvelle infrastructure traverse des zones de</w:t>
          </w:r>
          <w:r w:rsidR="00E11FF8">
            <w:rPr>
              <w:sz w:val="26"/>
              <w:szCs w:val="26"/>
            </w:rPr>
            <w:t xml:space="preserve"> </w:t>
          </w:r>
          <w:r w:rsidRPr="0043544E">
            <w:rPr>
              <w:sz w:val="26"/>
              <w:szCs w:val="26"/>
            </w:rPr>
            <w:t>protection du paysage et des zones agricoles soumise à</w:t>
          </w:r>
          <w:r w:rsidR="00E11FF8">
            <w:rPr>
              <w:sz w:val="26"/>
              <w:szCs w:val="26"/>
            </w:rPr>
            <w:t xml:space="preserve"> </w:t>
          </w:r>
          <w:r w:rsidRPr="0043544E">
            <w:rPr>
              <w:sz w:val="26"/>
              <w:szCs w:val="26"/>
            </w:rPr>
            <w:t>de fortes pressions.</w:t>
          </w:r>
          <w:r w:rsidR="00E11FF8">
            <w:rPr>
              <w:sz w:val="26"/>
              <w:szCs w:val="26"/>
            </w:rPr>
            <w:t> »</w:t>
          </w:r>
        </w:p>
        <w:p w14:paraId="50550C25" w14:textId="77777777" w:rsidR="00E43824" w:rsidRDefault="00E43824" w:rsidP="00E11FF8">
          <w:pPr>
            <w:pStyle w:val="ListParagraph"/>
            <w:spacing w:before="240" w:after="120"/>
            <w:ind w:left="-567" w:hanging="425"/>
            <w:jc w:val="both"/>
            <w:rPr>
              <w:sz w:val="26"/>
              <w:szCs w:val="26"/>
            </w:rPr>
          </w:pPr>
        </w:p>
        <w:p w14:paraId="69BFB4C4" w14:textId="77777777" w:rsidR="00247F0F" w:rsidRDefault="00B4384E" w:rsidP="00B4384E">
          <w:pPr>
            <w:pStyle w:val="ListParagraph"/>
            <w:spacing w:before="240" w:after="120"/>
            <w:ind w:left="-993" w:hanging="425"/>
            <w:contextualSpacing w:val="0"/>
            <w:jc w:val="both"/>
            <w:rPr>
              <w:sz w:val="26"/>
              <w:szCs w:val="26"/>
            </w:rPr>
          </w:pPr>
          <w:r>
            <w:rPr>
              <w:sz w:val="26"/>
              <w:szCs w:val="26"/>
            </w:rPr>
            <w:lastRenderedPageBreak/>
            <w:t>b)</w:t>
          </w:r>
          <w:r>
            <w:rPr>
              <w:sz w:val="26"/>
              <w:szCs w:val="26"/>
            </w:rPr>
            <w:tab/>
          </w:r>
          <w:r w:rsidR="00E43824">
            <w:rPr>
              <w:sz w:val="26"/>
              <w:szCs w:val="26"/>
            </w:rPr>
            <w:t>Application dans le cas d’espèce</w:t>
          </w:r>
        </w:p>
        <w:p w14:paraId="7A86AE6C" w14:textId="77777777" w:rsidR="00F56068" w:rsidRDefault="00E11FF8" w:rsidP="00231F1A">
          <w:pPr>
            <w:pStyle w:val="ListParagraph"/>
            <w:spacing w:before="240" w:after="120"/>
            <w:ind w:left="-993" w:hanging="425"/>
            <w:contextualSpacing w:val="0"/>
            <w:jc w:val="both"/>
            <w:rPr>
              <w:sz w:val="26"/>
              <w:szCs w:val="26"/>
            </w:rPr>
          </w:pPr>
          <w:r>
            <w:rPr>
              <w:sz w:val="26"/>
              <w:szCs w:val="26"/>
            </w:rPr>
            <w:t>-</w:t>
          </w:r>
          <w:r>
            <w:rPr>
              <w:sz w:val="26"/>
              <w:szCs w:val="26"/>
            </w:rPr>
            <w:tab/>
            <w:t>T</w:t>
          </w:r>
          <w:r w:rsidR="009D6110">
            <w:rPr>
              <w:sz w:val="26"/>
              <w:szCs w:val="26"/>
            </w:rPr>
            <w:t xml:space="preserve">ant le rapport technique (points 1 et </w:t>
          </w:r>
          <w:r>
            <w:rPr>
              <w:sz w:val="26"/>
              <w:szCs w:val="26"/>
            </w:rPr>
            <w:t>2.1) que le rapport d’impact (point 4.1.3.1) reportent de façon erronée le contenu du rapport Agglo</w:t>
          </w:r>
          <w:r w:rsidR="00024030">
            <w:rPr>
              <w:sz w:val="26"/>
              <w:szCs w:val="26"/>
            </w:rPr>
            <w:t>Sion précité</w:t>
          </w:r>
          <w:r>
            <w:rPr>
              <w:sz w:val="26"/>
              <w:szCs w:val="26"/>
            </w:rPr>
            <w:t xml:space="preserve"> : </w:t>
          </w:r>
        </w:p>
        <w:p w14:paraId="1BDE62AB" w14:textId="77777777" w:rsidR="00E11FF8" w:rsidRDefault="00E11FF8" w:rsidP="005057B8">
          <w:pPr>
            <w:pStyle w:val="ListParagraph"/>
            <w:spacing w:before="120" w:after="120"/>
            <w:ind w:left="-567" w:hanging="425"/>
            <w:contextualSpacing w:val="0"/>
            <w:jc w:val="both"/>
            <w:rPr>
              <w:sz w:val="26"/>
              <w:szCs w:val="26"/>
            </w:rPr>
          </w:pPr>
          <w:r>
            <w:rPr>
              <w:sz w:val="26"/>
              <w:szCs w:val="26"/>
            </w:rPr>
            <w:t>.</w:t>
          </w:r>
          <w:r>
            <w:rPr>
              <w:sz w:val="26"/>
              <w:szCs w:val="26"/>
            </w:rPr>
            <w:tab/>
          </w:r>
          <w:r w:rsidR="00024030">
            <w:rPr>
              <w:sz w:val="26"/>
              <w:szCs w:val="26"/>
            </w:rPr>
            <w:t>C</w:t>
          </w:r>
          <w:r>
            <w:rPr>
              <w:sz w:val="26"/>
              <w:szCs w:val="26"/>
            </w:rPr>
            <w:t>e n’est pas la fiche n</w:t>
          </w:r>
          <w:r w:rsidR="00024030">
            <w:rPr>
              <w:sz w:val="26"/>
              <w:szCs w:val="26"/>
            </w:rPr>
            <w:t>o R</w:t>
          </w:r>
          <w:r>
            <w:rPr>
              <w:sz w:val="26"/>
              <w:szCs w:val="26"/>
            </w:rPr>
            <w:t>19 de ce rapport qui a</w:t>
          </w:r>
          <w:r w:rsidR="0085507D">
            <w:rPr>
              <w:sz w:val="26"/>
              <w:szCs w:val="26"/>
            </w:rPr>
            <w:t xml:space="preserve"> «conduit la </w:t>
          </w:r>
          <w:r>
            <w:rPr>
              <w:sz w:val="26"/>
              <w:szCs w:val="26"/>
            </w:rPr>
            <w:t xml:space="preserve">commune de Savièse </w:t>
          </w:r>
          <w:r w:rsidR="00024030">
            <w:rPr>
              <w:sz w:val="26"/>
              <w:szCs w:val="26"/>
            </w:rPr>
            <w:t>et le Service ces r</w:t>
          </w:r>
          <w:r w:rsidR="0085507D">
            <w:rPr>
              <w:sz w:val="26"/>
              <w:szCs w:val="26"/>
            </w:rPr>
            <w:t>outes, tran</w:t>
          </w:r>
          <w:r w:rsidR="00024030">
            <w:rPr>
              <w:sz w:val="26"/>
              <w:szCs w:val="26"/>
            </w:rPr>
            <w:t>s</w:t>
          </w:r>
          <w:r w:rsidR="0085507D">
            <w:rPr>
              <w:sz w:val="26"/>
              <w:szCs w:val="26"/>
            </w:rPr>
            <w:t>ports et cours d’eau (SRCE) à planifier la constructi</w:t>
          </w:r>
          <w:r w:rsidR="005057B8">
            <w:rPr>
              <w:sz w:val="26"/>
              <w:szCs w:val="26"/>
            </w:rPr>
            <w:t>on d’une route de contournement</w:t>
          </w:r>
          <w:r w:rsidR="0085507D">
            <w:rPr>
              <w:sz w:val="26"/>
              <w:szCs w:val="26"/>
            </w:rPr>
            <w:t> »</w:t>
          </w:r>
          <w:r w:rsidR="00024030">
            <w:rPr>
              <w:sz w:val="26"/>
              <w:szCs w:val="26"/>
            </w:rPr>
            <w:t xml:space="preserve"> </w:t>
          </w:r>
          <w:r w:rsidR="0085507D">
            <w:rPr>
              <w:sz w:val="26"/>
              <w:szCs w:val="26"/>
            </w:rPr>
            <w:t xml:space="preserve">ni permis au bureau </w:t>
          </w:r>
          <w:r w:rsidR="005057B8">
            <w:rPr>
              <w:sz w:val="26"/>
              <w:szCs w:val="26"/>
            </w:rPr>
            <w:t>mandaté</w:t>
          </w:r>
          <w:r w:rsidR="0085507D">
            <w:rPr>
              <w:sz w:val="26"/>
              <w:szCs w:val="26"/>
            </w:rPr>
            <w:t xml:space="preserve"> de conclure</w:t>
          </w:r>
          <w:r w:rsidR="00C9118A">
            <w:rPr>
              <w:sz w:val="26"/>
              <w:szCs w:val="26"/>
            </w:rPr>
            <w:t>, dans le cadre de l’Agglo</w:t>
          </w:r>
          <w:r w:rsidR="0085507D">
            <w:rPr>
              <w:sz w:val="26"/>
              <w:szCs w:val="26"/>
            </w:rPr>
            <w:t xml:space="preserve"> Sion que le projet de route de déviation était justifié</w:t>
          </w:r>
          <w:r w:rsidR="009D6110">
            <w:rPr>
              <w:sz w:val="26"/>
              <w:szCs w:val="26"/>
            </w:rPr>
            <w:t xml:space="preserve"> (« Cette route est une opportunité du proje</w:t>
          </w:r>
          <w:r w:rsidR="00024030">
            <w:rPr>
              <w:sz w:val="26"/>
              <w:szCs w:val="26"/>
            </w:rPr>
            <w:t>t d’agglomération Agglo-Sion</w:t>
          </w:r>
          <w:r w:rsidR="009D6110">
            <w:rPr>
              <w:sz w:val="26"/>
              <w:szCs w:val="26"/>
            </w:rPr>
            <w:t xml:space="preserve"> … Le</w:t>
          </w:r>
          <w:r w:rsidR="00024030">
            <w:rPr>
              <w:sz w:val="26"/>
              <w:szCs w:val="26"/>
            </w:rPr>
            <w:t xml:space="preserve"> projet d’agglomération vise é</w:t>
          </w:r>
          <w:r w:rsidR="009D6110">
            <w:rPr>
              <w:sz w:val="26"/>
              <w:szCs w:val="26"/>
            </w:rPr>
            <w:t>galement à améliorer la sécurité</w:t>
          </w:r>
          <w:r w:rsidR="00024030">
            <w:rPr>
              <w:sz w:val="26"/>
              <w:szCs w:val="26"/>
            </w:rPr>
            <w:t>…</w:t>
          </w:r>
          <w:r w:rsidR="009D6110">
            <w:rPr>
              <w:sz w:val="26"/>
              <w:szCs w:val="26"/>
            </w:rPr>
            <w:t xml:space="preserve"> . Le réaménagement proposé contribue</w:t>
          </w:r>
          <w:r w:rsidR="005057B8">
            <w:rPr>
              <w:sz w:val="26"/>
              <w:szCs w:val="26"/>
            </w:rPr>
            <w:t>ra à atteindre ces objectifs.» P</w:t>
          </w:r>
          <w:r w:rsidR="009D6110">
            <w:rPr>
              <w:sz w:val="26"/>
              <w:szCs w:val="26"/>
            </w:rPr>
            <w:t>oint 1</w:t>
          </w:r>
          <w:r w:rsidR="00C9118A">
            <w:rPr>
              <w:sz w:val="26"/>
              <w:szCs w:val="26"/>
            </w:rPr>
            <w:t>,</w:t>
          </w:r>
          <w:r w:rsidR="009D6110">
            <w:rPr>
              <w:sz w:val="26"/>
              <w:szCs w:val="26"/>
            </w:rPr>
            <w:t xml:space="preserve"> 3</w:t>
          </w:r>
          <w:r w:rsidR="009D6110" w:rsidRPr="009D6110">
            <w:rPr>
              <w:sz w:val="26"/>
              <w:szCs w:val="26"/>
              <w:vertAlign w:val="superscript"/>
            </w:rPr>
            <w:t>ème</w:t>
          </w:r>
          <w:r w:rsidR="009D6110">
            <w:rPr>
              <w:sz w:val="26"/>
              <w:szCs w:val="26"/>
            </w:rPr>
            <w:t xml:space="preserve"> paragraphe, p.1</w:t>
          </w:r>
          <w:r w:rsidR="00C9118A">
            <w:rPr>
              <w:sz w:val="26"/>
              <w:szCs w:val="26"/>
            </w:rPr>
            <w:t xml:space="preserve"> du rapport technique</w:t>
          </w:r>
          <w:r w:rsidR="009D6110">
            <w:rPr>
              <w:sz w:val="26"/>
              <w:szCs w:val="26"/>
            </w:rPr>
            <w:t>)</w:t>
          </w:r>
          <w:r w:rsidR="00024030">
            <w:rPr>
              <w:sz w:val="26"/>
              <w:szCs w:val="26"/>
            </w:rPr>
            <w:t>.</w:t>
          </w:r>
        </w:p>
        <w:p w14:paraId="3D7BF04B" w14:textId="77777777" w:rsidR="00C9118A" w:rsidRDefault="0085507D" w:rsidP="005057B8">
          <w:pPr>
            <w:pStyle w:val="ListParagraph"/>
            <w:spacing w:before="120"/>
            <w:ind w:left="-567" w:hanging="425"/>
            <w:contextualSpacing w:val="0"/>
            <w:jc w:val="both"/>
            <w:rPr>
              <w:sz w:val="26"/>
              <w:szCs w:val="26"/>
            </w:rPr>
          </w:pPr>
          <w:r>
            <w:rPr>
              <w:sz w:val="26"/>
              <w:szCs w:val="26"/>
            </w:rPr>
            <w:t>.</w:t>
          </w:r>
          <w:r>
            <w:rPr>
              <w:sz w:val="26"/>
              <w:szCs w:val="26"/>
            </w:rPr>
            <w:tab/>
            <w:t xml:space="preserve">Au contraire, la Confédération a considéré que </w:t>
          </w:r>
          <w:r w:rsidR="00024030">
            <w:rPr>
              <w:sz w:val="26"/>
              <w:szCs w:val="26"/>
            </w:rPr>
            <w:t xml:space="preserve">ni </w:t>
          </w:r>
          <w:r>
            <w:rPr>
              <w:sz w:val="26"/>
              <w:szCs w:val="26"/>
            </w:rPr>
            <w:t>la route de</w:t>
          </w:r>
          <w:r w:rsidR="00024030">
            <w:rPr>
              <w:sz w:val="26"/>
              <w:szCs w:val="26"/>
            </w:rPr>
            <w:t xml:space="preserve"> déviation ni </w:t>
          </w:r>
          <w:r w:rsidR="00C9118A">
            <w:rPr>
              <w:sz w:val="26"/>
              <w:szCs w:val="26"/>
            </w:rPr>
            <w:t xml:space="preserve">celle communale de desserte </w:t>
          </w:r>
          <w:r w:rsidR="00024030">
            <w:rPr>
              <w:sz w:val="26"/>
              <w:szCs w:val="26"/>
            </w:rPr>
            <w:t>de Savièse n’étaient justifiées, la solution</w:t>
          </w:r>
          <w:r w:rsidR="00C9118A">
            <w:rPr>
              <w:sz w:val="26"/>
              <w:szCs w:val="26"/>
            </w:rPr>
            <w:t xml:space="preserve"> (priorité A)</w:t>
          </w:r>
          <w:r w:rsidR="00024030">
            <w:rPr>
              <w:sz w:val="26"/>
              <w:szCs w:val="26"/>
            </w:rPr>
            <w:t xml:space="preserve"> se trouvant dans un réaménagement </w:t>
          </w:r>
          <w:r w:rsidR="008D0F64">
            <w:rPr>
              <w:sz w:val="26"/>
              <w:szCs w:val="26"/>
            </w:rPr>
            <w:t xml:space="preserve">phonique </w:t>
          </w:r>
          <w:r w:rsidR="00024030">
            <w:rPr>
              <w:sz w:val="26"/>
              <w:szCs w:val="26"/>
            </w:rPr>
            <w:t>des traversées des villages de Roumaz et Saint-Germain</w:t>
          </w:r>
          <w:r w:rsidR="008D0F64">
            <w:rPr>
              <w:sz w:val="26"/>
              <w:szCs w:val="26"/>
            </w:rPr>
            <w:t xml:space="preserve">, respectivement </w:t>
          </w:r>
          <w:r w:rsidR="00C9118A">
            <w:rPr>
              <w:sz w:val="26"/>
              <w:szCs w:val="26"/>
            </w:rPr>
            <w:t xml:space="preserve">dans </w:t>
          </w:r>
          <w:r w:rsidR="008D0F64">
            <w:rPr>
              <w:sz w:val="26"/>
              <w:szCs w:val="26"/>
            </w:rPr>
            <w:t>le renoncement à améliorer l’actuelle route de Belvédère-Binii.</w:t>
          </w:r>
        </w:p>
        <w:p w14:paraId="56BE5399" w14:textId="77777777" w:rsidR="005057B8" w:rsidRDefault="00333D70" w:rsidP="005057B8">
          <w:pPr>
            <w:pStyle w:val="ListParagraph"/>
            <w:spacing w:after="120"/>
            <w:ind w:left="-567"/>
            <w:contextualSpacing w:val="0"/>
            <w:jc w:val="both"/>
            <w:rPr>
              <w:sz w:val="26"/>
              <w:szCs w:val="26"/>
            </w:rPr>
          </w:pPr>
          <w:r>
            <w:rPr>
              <w:sz w:val="26"/>
              <w:szCs w:val="26"/>
            </w:rPr>
            <w:t xml:space="preserve">L’OFDT a également </w:t>
          </w:r>
          <w:r w:rsidR="005057B8">
            <w:rPr>
              <w:sz w:val="26"/>
              <w:szCs w:val="26"/>
            </w:rPr>
            <w:t>affirmé</w:t>
          </w:r>
          <w:r>
            <w:rPr>
              <w:sz w:val="26"/>
              <w:szCs w:val="26"/>
            </w:rPr>
            <w:t xml:space="preserve"> que les c</w:t>
          </w:r>
          <w:r w:rsidR="008D0F64">
            <w:rPr>
              <w:sz w:val="26"/>
              <w:szCs w:val="26"/>
            </w:rPr>
            <w:t>oûts </w:t>
          </w:r>
          <w:r>
            <w:rPr>
              <w:sz w:val="26"/>
              <w:szCs w:val="26"/>
            </w:rPr>
            <w:t xml:space="preserve">du projet de </w:t>
          </w:r>
          <w:r w:rsidR="005057B8">
            <w:rPr>
              <w:sz w:val="26"/>
              <w:szCs w:val="26"/>
            </w:rPr>
            <w:t xml:space="preserve">la </w:t>
          </w:r>
          <w:r>
            <w:rPr>
              <w:sz w:val="26"/>
              <w:szCs w:val="26"/>
            </w:rPr>
            <w:t>nouvelle route</w:t>
          </w:r>
          <w:r w:rsidR="005057B8">
            <w:rPr>
              <w:sz w:val="26"/>
              <w:szCs w:val="26"/>
            </w:rPr>
            <w:t xml:space="preserve"> de déviation</w:t>
          </w:r>
          <w:r>
            <w:rPr>
              <w:sz w:val="26"/>
              <w:szCs w:val="26"/>
            </w:rPr>
            <w:t xml:space="preserve"> de près de</w:t>
          </w:r>
          <w:r w:rsidR="008D0F64">
            <w:rPr>
              <w:sz w:val="26"/>
              <w:szCs w:val="26"/>
            </w:rPr>
            <w:t xml:space="preserve"> 23 millions </w:t>
          </w:r>
          <w:r>
            <w:rPr>
              <w:sz w:val="26"/>
              <w:szCs w:val="26"/>
            </w:rPr>
            <w:t>(</w:t>
          </w:r>
          <w:r w:rsidR="008D0F64">
            <w:rPr>
              <w:sz w:val="26"/>
              <w:szCs w:val="26"/>
            </w:rPr>
            <w:t>dont 1,5</w:t>
          </w:r>
          <w:r>
            <w:rPr>
              <w:sz w:val="26"/>
              <w:szCs w:val="26"/>
            </w:rPr>
            <w:t xml:space="preserve"> pour les indemnisations des expropriations) étaient trop élevés par rapport à l’utilité de la nouvelle infrastructure.</w:t>
          </w:r>
        </w:p>
        <w:p w14:paraId="5E99F311" w14:textId="77777777" w:rsidR="008D0F64" w:rsidRDefault="008D0F64" w:rsidP="005057B8">
          <w:pPr>
            <w:pStyle w:val="ListParagraph"/>
            <w:spacing w:before="120" w:after="120"/>
            <w:ind w:left="-567" w:hanging="426"/>
            <w:contextualSpacing w:val="0"/>
            <w:jc w:val="both"/>
            <w:rPr>
              <w:sz w:val="26"/>
              <w:szCs w:val="26"/>
            </w:rPr>
          </w:pPr>
          <w:r>
            <w:rPr>
              <w:sz w:val="26"/>
              <w:szCs w:val="26"/>
            </w:rPr>
            <w:t>.</w:t>
          </w:r>
          <w:r>
            <w:rPr>
              <w:sz w:val="26"/>
              <w:szCs w:val="26"/>
            </w:rPr>
            <w:tab/>
            <w:t>L’appréciation de ce rapport A</w:t>
          </w:r>
          <w:r w:rsidR="0085507D">
            <w:rPr>
              <w:sz w:val="26"/>
              <w:szCs w:val="26"/>
            </w:rPr>
            <w:t>gglo</w:t>
          </w:r>
          <w:r>
            <w:rPr>
              <w:sz w:val="26"/>
              <w:szCs w:val="26"/>
            </w:rPr>
            <w:t>Sion</w:t>
          </w:r>
          <w:r w:rsidR="0085507D">
            <w:rPr>
              <w:sz w:val="26"/>
              <w:szCs w:val="26"/>
            </w:rPr>
            <w:t xml:space="preserve"> qui en a été faite pa</w:t>
          </w:r>
          <w:r>
            <w:rPr>
              <w:sz w:val="26"/>
              <w:szCs w:val="26"/>
            </w:rPr>
            <w:t>r le</w:t>
          </w:r>
          <w:r w:rsidR="00333D70">
            <w:rPr>
              <w:sz w:val="26"/>
              <w:szCs w:val="26"/>
            </w:rPr>
            <w:t>s deux</w:t>
          </w:r>
          <w:r>
            <w:rPr>
              <w:sz w:val="26"/>
              <w:szCs w:val="26"/>
            </w:rPr>
            <w:t xml:space="preserve"> bureau</w:t>
          </w:r>
          <w:r w:rsidR="00333D70">
            <w:rPr>
              <w:sz w:val="26"/>
              <w:szCs w:val="26"/>
            </w:rPr>
            <w:t>x</w:t>
          </w:r>
          <w:r>
            <w:rPr>
              <w:sz w:val="26"/>
              <w:szCs w:val="26"/>
            </w:rPr>
            <w:t xml:space="preserve"> </w:t>
          </w:r>
          <w:r w:rsidR="00333D70">
            <w:rPr>
              <w:sz w:val="26"/>
              <w:szCs w:val="26"/>
            </w:rPr>
            <w:t>mandatés est</w:t>
          </w:r>
          <w:r w:rsidR="0085507D">
            <w:rPr>
              <w:sz w:val="26"/>
              <w:szCs w:val="26"/>
            </w:rPr>
            <w:t xml:space="preserve"> </w:t>
          </w:r>
          <w:r w:rsidR="009D6110">
            <w:rPr>
              <w:sz w:val="26"/>
              <w:szCs w:val="26"/>
            </w:rPr>
            <w:t xml:space="preserve">donc </w:t>
          </w:r>
          <w:r w:rsidR="00333D70">
            <w:rPr>
              <w:sz w:val="26"/>
              <w:szCs w:val="26"/>
            </w:rPr>
            <w:t>mensongère. L’organe d’instruction du Conseil d’Etat doit par conséquent proposer à celui-ci le rejet pur et simple des demandes d’approbation des deux projets routiers (et des demandes spéciales qui y sont liées). A défaut, il doit renvoyer le dossier à ces bureaux pour correction dans le sens du rapport de l’autorité fédérale et nouvelles conclusions.</w:t>
          </w:r>
        </w:p>
        <w:p w14:paraId="530EAEE3" w14:textId="77777777" w:rsidR="00625B0F" w:rsidRDefault="009D6110" w:rsidP="00625B0F">
          <w:pPr>
            <w:pStyle w:val="ListParagraph"/>
            <w:spacing w:before="240"/>
            <w:ind w:left="-993" w:hanging="425"/>
            <w:contextualSpacing w:val="0"/>
            <w:jc w:val="both"/>
            <w:rPr>
              <w:sz w:val="26"/>
              <w:szCs w:val="26"/>
            </w:rPr>
          </w:pPr>
          <w:r>
            <w:rPr>
              <w:sz w:val="26"/>
              <w:szCs w:val="26"/>
            </w:rPr>
            <w:t>-</w:t>
          </w:r>
          <w:r>
            <w:rPr>
              <w:sz w:val="26"/>
              <w:szCs w:val="26"/>
            </w:rPr>
            <w:tab/>
          </w:r>
          <w:r w:rsidR="00625B0F">
            <w:rPr>
              <w:sz w:val="26"/>
              <w:szCs w:val="26"/>
            </w:rPr>
            <w:t xml:space="preserve">Comme l’affirme le rapport AggloSion, la route de contournement ne constitue pas la bonne solution pour résoudre le problème de la traversée des villages de Roumaz et </w:t>
          </w:r>
          <w:r w:rsidR="002D387C">
            <w:rPr>
              <w:sz w:val="26"/>
              <w:szCs w:val="26"/>
            </w:rPr>
            <w:t>Saint-Germain</w:t>
          </w:r>
          <w:r w:rsidR="00625B0F">
            <w:rPr>
              <w:sz w:val="26"/>
              <w:szCs w:val="26"/>
            </w:rPr>
            <w:t xml:space="preserve"> : </w:t>
          </w:r>
        </w:p>
        <w:p w14:paraId="755820E4" w14:textId="77777777" w:rsidR="00625B0F" w:rsidRDefault="00625B0F" w:rsidP="00625B0F">
          <w:pPr>
            <w:pStyle w:val="ListParagraph"/>
            <w:spacing w:after="120"/>
            <w:ind w:left="-567" w:hanging="425"/>
            <w:contextualSpacing w:val="0"/>
            <w:jc w:val="both"/>
            <w:rPr>
              <w:sz w:val="26"/>
              <w:szCs w:val="26"/>
            </w:rPr>
          </w:pPr>
          <w:r>
            <w:rPr>
              <w:sz w:val="26"/>
              <w:szCs w:val="26"/>
            </w:rPr>
            <w:t>.</w:t>
          </w:r>
          <w:r>
            <w:rPr>
              <w:sz w:val="26"/>
              <w:szCs w:val="26"/>
            </w:rPr>
            <w:tab/>
            <w:t xml:space="preserve">la charge de trafic </w:t>
          </w:r>
          <w:r w:rsidR="002D387C">
            <w:rPr>
              <w:sz w:val="26"/>
              <w:szCs w:val="26"/>
            </w:rPr>
            <w:t xml:space="preserve">dans les villages de Roumaz et Saint-Germain </w:t>
          </w:r>
          <w:r>
            <w:rPr>
              <w:sz w:val="26"/>
              <w:szCs w:val="26"/>
            </w:rPr>
            <w:t xml:space="preserve">est considérée comme </w:t>
          </w:r>
          <w:r w:rsidR="002D387C">
            <w:rPr>
              <w:sz w:val="26"/>
              <w:szCs w:val="26"/>
            </w:rPr>
            <w:t xml:space="preserve">trop </w:t>
          </w:r>
          <w:r>
            <w:rPr>
              <w:sz w:val="26"/>
              <w:szCs w:val="26"/>
            </w:rPr>
            <w:t xml:space="preserve">peu élevée </w:t>
          </w:r>
          <w:r w:rsidR="002D387C">
            <w:rPr>
              <w:sz w:val="26"/>
              <w:szCs w:val="26"/>
            </w:rPr>
            <w:t xml:space="preserve">pour justifier de la reporter sur une nouvelle route de déviation ; </w:t>
          </w:r>
        </w:p>
        <w:p w14:paraId="50F2B048" w14:textId="77777777" w:rsidR="00181E6E" w:rsidRDefault="00181E6E" w:rsidP="00625B0F">
          <w:pPr>
            <w:pStyle w:val="ListParagraph"/>
            <w:spacing w:after="120"/>
            <w:ind w:left="-567" w:hanging="425"/>
            <w:contextualSpacing w:val="0"/>
            <w:jc w:val="both"/>
            <w:rPr>
              <w:sz w:val="26"/>
              <w:szCs w:val="26"/>
            </w:rPr>
          </w:pPr>
        </w:p>
        <w:p w14:paraId="096191E7" w14:textId="77777777" w:rsidR="002D387C" w:rsidRDefault="002D387C" w:rsidP="00625B0F">
          <w:pPr>
            <w:pStyle w:val="ListParagraph"/>
            <w:spacing w:after="120"/>
            <w:ind w:left="-567" w:hanging="425"/>
            <w:contextualSpacing w:val="0"/>
            <w:jc w:val="both"/>
            <w:rPr>
              <w:sz w:val="26"/>
              <w:szCs w:val="26"/>
            </w:rPr>
          </w:pPr>
          <w:r>
            <w:rPr>
              <w:sz w:val="26"/>
              <w:szCs w:val="26"/>
            </w:rPr>
            <w:lastRenderedPageBreak/>
            <w:t>.</w:t>
          </w:r>
          <w:r>
            <w:rPr>
              <w:sz w:val="26"/>
              <w:szCs w:val="26"/>
            </w:rPr>
            <w:tab/>
            <w:t>C</w:t>
          </w:r>
          <w:r w:rsidR="00625B0F">
            <w:rPr>
              <w:sz w:val="26"/>
              <w:szCs w:val="26"/>
            </w:rPr>
            <w:t xml:space="preserve">ette disproportion s’avère d’autant </w:t>
          </w:r>
          <w:r>
            <w:rPr>
              <w:sz w:val="26"/>
              <w:szCs w:val="26"/>
            </w:rPr>
            <w:t>plus grave</w:t>
          </w:r>
          <w:r w:rsidR="00625B0F">
            <w:rPr>
              <w:sz w:val="26"/>
              <w:szCs w:val="26"/>
            </w:rPr>
            <w:t xml:space="preserve"> que </w:t>
          </w:r>
          <w:r>
            <w:rPr>
              <w:sz w:val="26"/>
              <w:szCs w:val="26"/>
            </w:rPr>
            <w:t>la</w:t>
          </w:r>
          <w:r w:rsidR="00625B0F">
            <w:rPr>
              <w:sz w:val="26"/>
              <w:szCs w:val="26"/>
            </w:rPr>
            <w:t xml:space="preserve"> route de déviation </w:t>
          </w:r>
          <w:r>
            <w:rPr>
              <w:sz w:val="26"/>
              <w:szCs w:val="26"/>
            </w:rPr>
            <w:t xml:space="preserve">projetée </w:t>
          </w:r>
          <w:r w:rsidR="00625B0F">
            <w:rPr>
              <w:sz w:val="26"/>
              <w:szCs w:val="26"/>
            </w:rPr>
            <w:t>ne desservira pas les villages de Roumaz et Savièse</w:t>
          </w:r>
          <w:r w:rsidR="00181E6E">
            <w:rPr>
              <w:sz w:val="26"/>
              <w:szCs w:val="26"/>
            </w:rPr>
            <w:t>. Leurs</w:t>
          </w:r>
          <w:r w:rsidR="00625B0F">
            <w:rPr>
              <w:sz w:val="26"/>
              <w:szCs w:val="26"/>
            </w:rPr>
            <w:t xml:space="preserve"> usagers ne vont certainement pas utiliser cette route pour devoir ensuite redescendre de Granois dans les villages du bas : ils vont continuer à emprunter la route actuelle.</w:t>
          </w:r>
          <w:r>
            <w:rPr>
              <w:sz w:val="26"/>
              <w:szCs w:val="26"/>
            </w:rPr>
            <w:t xml:space="preserve"> La nouvelle route projetée ne servira donc en fait qu’aux seuls habitants de Granois. Ce projet serait alors démesuré pour le faible nombre d’usagers entrant  réellement en considération.</w:t>
          </w:r>
          <w:r w:rsidRPr="002D387C">
            <w:rPr>
              <w:sz w:val="26"/>
              <w:szCs w:val="26"/>
            </w:rPr>
            <w:t xml:space="preserve"> </w:t>
          </w:r>
        </w:p>
        <w:p w14:paraId="7F26F2ED" w14:textId="77777777" w:rsidR="002D387C" w:rsidRDefault="002D387C" w:rsidP="00625B0F">
          <w:pPr>
            <w:pStyle w:val="ListParagraph"/>
            <w:spacing w:after="120"/>
            <w:ind w:left="-567" w:hanging="425"/>
            <w:contextualSpacing w:val="0"/>
            <w:jc w:val="both"/>
            <w:rPr>
              <w:sz w:val="26"/>
              <w:szCs w:val="26"/>
            </w:rPr>
          </w:pPr>
          <w:r>
            <w:rPr>
              <w:sz w:val="26"/>
              <w:szCs w:val="26"/>
            </w:rPr>
            <w:t>.</w:t>
          </w:r>
          <w:r>
            <w:rPr>
              <w:sz w:val="26"/>
              <w:szCs w:val="26"/>
            </w:rPr>
            <w:tab/>
          </w:r>
          <w:r w:rsidR="00A14236">
            <w:rPr>
              <w:sz w:val="26"/>
              <w:szCs w:val="26"/>
            </w:rPr>
            <w:t xml:space="preserve">Les seules mesures réellement justifiées doivent porter sur une amélioration de la circulation dans les villages de Roumaz et Saint-Germain par un réaménagement de la chaussée permettant essentiellement une diminution des nuisances sonores. </w:t>
          </w:r>
        </w:p>
        <w:p w14:paraId="14426E27" w14:textId="77777777" w:rsidR="00E43CBD" w:rsidRDefault="00E43CBD" w:rsidP="00E43CBD">
          <w:pPr>
            <w:pStyle w:val="ListParagraph"/>
            <w:ind w:left="-567" w:hanging="425"/>
            <w:contextualSpacing w:val="0"/>
            <w:jc w:val="both"/>
            <w:rPr>
              <w:sz w:val="26"/>
              <w:szCs w:val="26"/>
            </w:rPr>
          </w:pPr>
        </w:p>
        <w:p w14:paraId="538891FA" w14:textId="77777777" w:rsidR="00182957" w:rsidRDefault="009D6110" w:rsidP="00E43CBD">
          <w:pPr>
            <w:pStyle w:val="ListParagraph"/>
            <w:spacing w:after="120"/>
            <w:ind w:left="-993" w:hanging="425"/>
            <w:contextualSpacing w:val="0"/>
            <w:jc w:val="both"/>
            <w:rPr>
              <w:sz w:val="26"/>
              <w:szCs w:val="26"/>
            </w:rPr>
          </w:pPr>
          <w:r>
            <w:rPr>
              <w:sz w:val="26"/>
              <w:szCs w:val="26"/>
            </w:rPr>
            <w:t>-</w:t>
          </w:r>
          <w:r>
            <w:rPr>
              <w:sz w:val="26"/>
              <w:szCs w:val="26"/>
            </w:rPr>
            <w:tab/>
          </w:r>
          <w:r w:rsidR="00A14236">
            <w:rPr>
              <w:sz w:val="26"/>
              <w:szCs w:val="26"/>
            </w:rPr>
            <w:t>Quant au projet de renforcement de la route communale existante de Belvédère-Binii,</w:t>
          </w:r>
          <w:r w:rsidR="00A14236" w:rsidRPr="00A14236">
            <w:rPr>
              <w:sz w:val="26"/>
              <w:szCs w:val="26"/>
            </w:rPr>
            <w:t xml:space="preserve"> </w:t>
          </w:r>
          <w:r w:rsidR="00A14236">
            <w:rPr>
              <w:sz w:val="26"/>
              <w:szCs w:val="26"/>
            </w:rPr>
            <w:t>les exigences de la législation sur l’aménagement du territoire, récemment révisée, s’y opposent clairement : le redimensionnement des zones à bâtir excessives et la densification du bâ</w:t>
          </w:r>
          <w:r w:rsidR="006D6278">
            <w:rPr>
              <w:sz w:val="26"/>
              <w:szCs w:val="26"/>
            </w:rPr>
            <w:t>ti existant</w:t>
          </w:r>
          <w:r w:rsidR="00A14236">
            <w:rPr>
              <w:sz w:val="26"/>
              <w:szCs w:val="26"/>
            </w:rPr>
            <w:t xml:space="preserve"> interdisent de renforcer l’équipement du secteur des Hauts de Savièse</w:t>
          </w:r>
          <w:r w:rsidR="006D6278">
            <w:rPr>
              <w:sz w:val="26"/>
              <w:szCs w:val="26"/>
            </w:rPr>
            <w:t xml:space="preserve"> justement visés par ces obligations légales. Cette incompatibilité est d’autant</w:t>
          </w:r>
          <w:r w:rsidR="00181E6E">
            <w:rPr>
              <w:sz w:val="26"/>
              <w:szCs w:val="26"/>
            </w:rPr>
            <w:t xml:space="preserve"> plus grande qu’il est prévu de </w:t>
          </w:r>
          <w:r w:rsidR="006D6278">
            <w:rPr>
              <w:sz w:val="26"/>
              <w:szCs w:val="26"/>
            </w:rPr>
            <w:t>classer la route</w:t>
          </w:r>
          <w:r w:rsidR="00181E6E">
            <w:rPr>
              <w:sz w:val="26"/>
              <w:szCs w:val="26"/>
            </w:rPr>
            <w:t xml:space="preserve"> </w:t>
          </w:r>
          <w:r w:rsidR="006D6278">
            <w:rPr>
              <w:sz w:val="26"/>
              <w:szCs w:val="26"/>
            </w:rPr>
            <w:t>communale existante en</w:t>
          </w:r>
          <w:r w:rsidR="00182957">
            <w:rPr>
              <w:sz w:val="26"/>
              <w:szCs w:val="26"/>
            </w:rPr>
            <w:t xml:space="preserve"> route cantona</w:t>
          </w:r>
          <w:r w:rsidR="006D6278">
            <w:rPr>
              <w:sz w:val="26"/>
              <w:szCs w:val="26"/>
            </w:rPr>
            <w:t>le de montagne. Il faut au contraire attendre le prochain réexamen du plan d’affectation des zones de la commune de Savièse à la lumière des deux législations fédérale et cantonale modifiées (y compris le plan directeur).</w:t>
          </w:r>
        </w:p>
        <w:p w14:paraId="39550C6C" w14:textId="77777777" w:rsidR="00E43CBD" w:rsidRDefault="00E43CBD" w:rsidP="00E43CBD">
          <w:pPr>
            <w:pStyle w:val="ListParagraph"/>
            <w:ind w:left="-993" w:hanging="425"/>
            <w:contextualSpacing w:val="0"/>
            <w:jc w:val="both"/>
            <w:rPr>
              <w:sz w:val="26"/>
              <w:szCs w:val="26"/>
            </w:rPr>
          </w:pPr>
        </w:p>
        <w:p w14:paraId="0ECA5498" w14:textId="77777777" w:rsidR="00E43CBD" w:rsidRDefault="00E43CBD" w:rsidP="00E43CBD">
          <w:pPr>
            <w:pStyle w:val="ListParagraph"/>
            <w:spacing w:after="120"/>
            <w:ind w:left="-993" w:hanging="425"/>
            <w:contextualSpacing w:val="0"/>
            <w:jc w:val="both"/>
            <w:rPr>
              <w:sz w:val="26"/>
              <w:szCs w:val="26"/>
            </w:rPr>
          </w:pPr>
          <w:r>
            <w:rPr>
              <w:sz w:val="26"/>
              <w:szCs w:val="26"/>
            </w:rPr>
            <w:t>-</w:t>
          </w:r>
          <w:r>
            <w:rPr>
              <w:sz w:val="26"/>
              <w:szCs w:val="26"/>
            </w:rPr>
            <w:tab/>
            <w:t xml:space="preserve">Les deux projets de </w:t>
          </w:r>
          <w:r w:rsidRPr="00E43CBD">
            <w:rPr>
              <w:sz w:val="26"/>
              <w:szCs w:val="26"/>
            </w:rPr>
            <w:t xml:space="preserve">route </w:t>
          </w:r>
          <w:r>
            <w:rPr>
              <w:sz w:val="26"/>
              <w:szCs w:val="26"/>
            </w:rPr>
            <w:t xml:space="preserve">vont se limiter à </w:t>
          </w:r>
          <w:r w:rsidRPr="00E43CBD">
            <w:rPr>
              <w:sz w:val="26"/>
              <w:szCs w:val="26"/>
            </w:rPr>
            <w:t>relie</w:t>
          </w:r>
          <w:r>
            <w:rPr>
              <w:sz w:val="26"/>
              <w:szCs w:val="26"/>
            </w:rPr>
            <w:t>r</w:t>
          </w:r>
          <w:r w:rsidRPr="00E43CBD">
            <w:rPr>
              <w:sz w:val="26"/>
              <w:szCs w:val="26"/>
            </w:rPr>
            <w:t xml:space="preserve"> Savièse à Savièse et ne desser</w:t>
          </w:r>
          <w:r>
            <w:rPr>
              <w:sz w:val="26"/>
              <w:szCs w:val="26"/>
            </w:rPr>
            <w:t>ven</w:t>
          </w:r>
          <w:r w:rsidRPr="00E43CBD">
            <w:rPr>
              <w:sz w:val="26"/>
              <w:szCs w:val="26"/>
            </w:rPr>
            <w:t xml:space="preserve">t aucun autre axe routier. </w:t>
          </w:r>
          <w:r>
            <w:rPr>
              <w:sz w:val="26"/>
              <w:szCs w:val="26"/>
            </w:rPr>
            <w:t xml:space="preserve">Faute </w:t>
          </w:r>
          <w:r w:rsidRPr="00E43CBD">
            <w:rPr>
              <w:sz w:val="26"/>
              <w:szCs w:val="26"/>
            </w:rPr>
            <w:t>d'avantages pour les autre</w:t>
          </w:r>
          <w:r>
            <w:rPr>
              <w:sz w:val="26"/>
              <w:szCs w:val="26"/>
            </w:rPr>
            <w:t>s</w:t>
          </w:r>
          <w:r w:rsidRPr="00E43CBD">
            <w:rPr>
              <w:sz w:val="26"/>
              <w:szCs w:val="26"/>
            </w:rPr>
            <w:t xml:space="preserve"> communes du Valais, </w:t>
          </w:r>
          <w:r>
            <w:rPr>
              <w:sz w:val="26"/>
              <w:szCs w:val="26"/>
            </w:rPr>
            <w:t>leur classement en route cantonale, même de montagne, ne se justifie donc pas.</w:t>
          </w:r>
        </w:p>
        <w:p w14:paraId="031BF808" w14:textId="77777777" w:rsidR="00711A0D" w:rsidRDefault="00711A0D" w:rsidP="00231F1A">
          <w:pPr>
            <w:pStyle w:val="ListParagraph"/>
            <w:spacing w:before="240" w:after="120"/>
            <w:ind w:left="-993" w:hanging="425"/>
            <w:contextualSpacing w:val="0"/>
            <w:jc w:val="both"/>
            <w:rPr>
              <w:sz w:val="26"/>
              <w:szCs w:val="26"/>
            </w:rPr>
          </w:pPr>
        </w:p>
        <w:p w14:paraId="6306EFD8" w14:textId="77777777" w:rsidR="00E43CBD" w:rsidRDefault="00E43CBD" w:rsidP="00231F1A">
          <w:pPr>
            <w:pStyle w:val="ListParagraph"/>
            <w:spacing w:before="240" w:after="120"/>
            <w:ind w:left="-993" w:hanging="425"/>
            <w:contextualSpacing w:val="0"/>
            <w:jc w:val="both"/>
            <w:rPr>
              <w:sz w:val="26"/>
              <w:szCs w:val="26"/>
            </w:rPr>
          </w:pPr>
        </w:p>
        <w:p w14:paraId="1C2C205E" w14:textId="77777777" w:rsidR="00E43CBD" w:rsidRDefault="00E43CBD" w:rsidP="00231F1A">
          <w:pPr>
            <w:pStyle w:val="ListParagraph"/>
            <w:spacing w:before="240" w:after="120"/>
            <w:ind w:left="-993" w:hanging="425"/>
            <w:contextualSpacing w:val="0"/>
            <w:jc w:val="both"/>
            <w:rPr>
              <w:sz w:val="26"/>
              <w:szCs w:val="26"/>
            </w:rPr>
          </w:pPr>
        </w:p>
        <w:p w14:paraId="63E27A08" w14:textId="77777777" w:rsidR="00E43CBD" w:rsidRDefault="00E43CBD" w:rsidP="00231F1A">
          <w:pPr>
            <w:pStyle w:val="ListParagraph"/>
            <w:spacing w:before="240" w:after="120"/>
            <w:ind w:left="-993" w:hanging="425"/>
            <w:contextualSpacing w:val="0"/>
            <w:jc w:val="both"/>
            <w:rPr>
              <w:sz w:val="26"/>
              <w:szCs w:val="26"/>
            </w:rPr>
          </w:pPr>
        </w:p>
        <w:p w14:paraId="0270747B" w14:textId="77777777" w:rsidR="005C4490" w:rsidRPr="00DF0ECA" w:rsidRDefault="005C4490" w:rsidP="005C4490">
          <w:pPr>
            <w:pStyle w:val="ListParagraph"/>
            <w:numPr>
              <w:ilvl w:val="0"/>
              <w:numId w:val="13"/>
            </w:numPr>
            <w:spacing w:before="240" w:after="120"/>
            <w:ind w:left="-993" w:hanging="425"/>
            <w:contextualSpacing w:val="0"/>
            <w:jc w:val="both"/>
            <w:rPr>
              <w:sz w:val="26"/>
              <w:szCs w:val="26"/>
            </w:rPr>
          </w:pPr>
          <w:r>
            <w:rPr>
              <w:sz w:val="26"/>
              <w:szCs w:val="26"/>
              <w:u w:val="single"/>
            </w:rPr>
            <w:lastRenderedPageBreak/>
            <w:t xml:space="preserve">Absence de prise en compte de la capacité financière du maître de l’œuvre </w:t>
          </w:r>
          <w:r w:rsidRPr="00DF0ECA">
            <w:rPr>
              <w:sz w:val="26"/>
              <w:szCs w:val="26"/>
              <w:u w:val="single"/>
            </w:rPr>
            <w:t xml:space="preserve">(art. </w:t>
          </w:r>
          <w:r>
            <w:rPr>
              <w:sz w:val="26"/>
              <w:szCs w:val="26"/>
              <w:u w:val="single"/>
            </w:rPr>
            <w:t>25 al. 1</w:t>
          </w:r>
          <w:r w:rsidR="00181E6E">
            <w:rPr>
              <w:sz w:val="26"/>
              <w:szCs w:val="26"/>
              <w:u w:val="single"/>
            </w:rPr>
            <w:t>,</w:t>
          </w:r>
          <w:r>
            <w:rPr>
              <w:sz w:val="26"/>
              <w:szCs w:val="26"/>
              <w:u w:val="single"/>
            </w:rPr>
            <w:t xml:space="preserve"> 2</w:t>
          </w:r>
          <w:r w:rsidRPr="005C4490">
            <w:rPr>
              <w:sz w:val="26"/>
              <w:szCs w:val="26"/>
              <w:u w:val="single"/>
              <w:vertAlign w:val="superscript"/>
            </w:rPr>
            <w:t>ème</w:t>
          </w:r>
          <w:r>
            <w:rPr>
              <w:sz w:val="26"/>
              <w:szCs w:val="26"/>
              <w:u w:val="single"/>
            </w:rPr>
            <w:t xml:space="preserve"> phrase LR</w:t>
          </w:r>
          <w:r w:rsidRPr="00DF0ECA">
            <w:rPr>
              <w:sz w:val="26"/>
              <w:szCs w:val="26"/>
              <w:u w:val="single"/>
            </w:rPr>
            <w:t xml:space="preserve">) </w:t>
          </w:r>
        </w:p>
        <w:p w14:paraId="2F31318E" w14:textId="77777777" w:rsidR="005C4490" w:rsidRDefault="005C4490" w:rsidP="005C4490">
          <w:pPr>
            <w:pStyle w:val="ListParagraph"/>
            <w:spacing w:before="240" w:after="120"/>
            <w:ind w:left="-993" w:hanging="425"/>
            <w:contextualSpacing w:val="0"/>
            <w:jc w:val="both"/>
            <w:rPr>
              <w:sz w:val="26"/>
              <w:szCs w:val="26"/>
            </w:rPr>
          </w:pPr>
          <w:r>
            <w:rPr>
              <w:sz w:val="26"/>
              <w:szCs w:val="26"/>
            </w:rPr>
            <w:t>a)</w:t>
          </w:r>
          <w:r>
            <w:rPr>
              <w:sz w:val="26"/>
              <w:szCs w:val="26"/>
            </w:rPr>
            <w:tab/>
            <w:t>Exigence</w:t>
          </w:r>
          <w:r w:rsidR="00181E6E">
            <w:rPr>
              <w:sz w:val="26"/>
              <w:szCs w:val="26"/>
            </w:rPr>
            <w:t>s</w:t>
          </w:r>
          <w:r>
            <w:rPr>
              <w:sz w:val="26"/>
              <w:szCs w:val="26"/>
            </w:rPr>
            <w:t xml:space="preserve"> légales</w:t>
          </w:r>
        </w:p>
        <w:p w14:paraId="0D46E823" w14:textId="77777777" w:rsidR="00CD0B1F" w:rsidRDefault="005C4490" w:rsidP="00CD0B1F">
          <w:pPr>
            <w:pStyle w:val="ListParagraph"/>
            <w:spacing w:before="240" w:after="120"/>
            <w:ind w:left="-993" w:hanging="425"/>
            <w:contextualSpacing w:val="0"/>
            <w:jc w:val="both"/>
            <w:rPr>
              <w:sz w:val="26"/>
              <w:szCs w:val="26"/>
            </w:rPr>
          </w:pPr>
          <w:r>
            <w:rPr>
              <w:sz w:val="26"/>
              <w:szCs w:val="26"/>
            </w:rPr>
            <w:t>-</w:t>
          </w:r>
          <w:r>
            <w:rPr>
              <w:sz w:val="26"/>
              <w:szCs w:val="26"/>
            </w:rPr>
            <w:tab/>
            <w:t>Aux termes de l’art. 25 al. 1</w:t>
          </w:r>
          <w:r w:rsidR="00181E6E">
            <w:rPr>
              <w:sz w:val="26"/>
              <w:szCs w:val="26"/>
            </w:rPr>
            <w:t>,</w:t>
          </w:r>
          <w:r>
            <w:rPr>
              <w:sz w:val="26"/>
              <w:szCs w:val="26"/>
            </w:rPr>
            <w:t xml:space="preserve"> 2</w:t>
          </w:r>
          <w:r w:rsidRPr="005C4490">
            <w:rPr>
              <w:sz w:val="26"/>
              <w:szCs w:val="26"/>
              <w:vertAlign w:val="superscript"/>
            </w:rPr>
            <w:t>ème</w:t>
          </w:r>
          <w:r>
            <w:rPr>
              <w:sz w:val="26"/>
              <w:szCs w:val="26"/>
            </w:rPr>
            <w:t xml:space="preserve"> phrase LR, «  La capacité financière du maître de l’œuvre sera également prise en considération. »</w:t>
          </w:r>
          <w:r w:rsidR="00CD0B1F">
            <w:rPr>
              <w:sz w:val="26"/>
              <w:szCs w:val="26"/>
            </w:rPr>
            <w:t xml:space="preserve"> </w:t>
          </w:r>
        </w:p>
        <w:p w14:paraId="74443F22" w14:textId="77777777" w:rsidR="005C4490" w:rsidRDefault="00CD0B1F" w:rsidP="00CD0B1F">
          <w:pPr>
            <w:pStyle w:val="ListParagraph"/>
            <w:spacing w:after="120"/>
            <w:ind w:left="-992"/>
            <w:contextualSpacing w:val="0"/>
            <w:jc w:val="both"/>
            <w:rPr>
              <w:sz w:val="26"/>
              <w:szCs w:val="26"/>
            </w:rPr>
          </w:pPr>
          <w:r>
            <w:rPr>
              <w:sz w:val="26"/>
              <w:szCs w:val="26"/>
            </w:rPr>
            <w:t>La répartition générale des frais de constructions fixée à l’article 89 LR prévoit que le Canton doit prendre à sa charge 70 % des coûts de construction d’une nouvelle route cantonale.</w:t>
          </w:r>
        </w:p>
        <w:p w14:paraId="7936F2EF" w14:textId="77777777" w:rsidR="00711A0D" w:rsidRDefault="00711A0D" w:rsidP="00711A0D">
          <w:pPr>
            <w:pStyle w:val="ListParagraph"/>
            <w:ind w:left="-993" w:hanging="425"/>
            <w:contextualSpacing w:val="0"/>
            <w:jc w:val="both"/>
            <w:rPr>
              <w:sz w:val="26"/>
              <w:szCs w:val="26"/>
            </w:rPr>
          </w:pPr>
        </w:p>
        <w:p w14:paraId="4C12B721" w14:textId="77777777" w:rsidR="005C4490" w:rsidRDefault="005C4490" w:rsidP="00711A0D">
          <w:pPr>
            <w:pStyle w:val="ListParagraph"/>
            <w:spacing w:before="120" w:after="120"/>
            <w:ind w:left="-993" w:hanging="425"/>
            <w:contextualSpacing w:val="0"/>
            <w:jc w:val="both"/>
            <w:rPr>
              <w:sz w:val="26"/>
              <w:szCs w:val="26"/>
            </w:rPr>
          </w:pPr>
          <w:r>
            <w:rPr>
              <w:sz w:val="26"/>
              <w:szCs w:val="26"/>
            </w:rPr>
            <w:t>b)</w:t>
          </w:r>
          <w:r>
            <w:rPr>
              <w:sz w:val="26"/>
              <w:szCs w:val="26"/>
            </w:rPr>
            <w:tab/>
            <w:t>Application dans le cas d’espèce</w:t>
          </w:r>
        </w:p>
        <w:p w14:paraId="05085405" w14:textId="77777777" w:rsidR="00CD0B1F" w:rsidRDefault="00711A0D" w:rsidP="00CD0B1F">
          <w:pPr>
            <w:pStyle w:val="ListParagraph"/>
            <w:spacing w:before="240" w:after="120"/>
            <w:ind w:left="-993" w:hanging="425"/>
            <w:contextualSpacing w:val="0"/>
            <w:jc w:val="both"/>
            <w:rPr>
              <w:sz w:val="26"/>
              <w:szCs w:val="26"/>
            </w:rPr>
          </w:pPr>
          <w:r>
            <w:rPr>
              <w:sz w:val="26"/>
              <w:szCs w:val="26"/>
            </w:rPr>
            <w:t>-</w:t>
          </w:r>
          <w:r w:rsidR="005C4490">
            <w:rPr>
              <w:sz w:val="26"/>
              <w:szCs w:val="26"/>
            </w:rPr>
            <w:tab/>
          </w:r>
          <w:r w:rsidR="00CD0B1F">
            <w:rPr>
              <w:sz w:val="26"/>
              <w:szCs w:val="26"/>
            </w:rPr>
            <w:t xml:space="preserve">Au vu de l’estimation des </w:t>
          </w:r>
          <w:r w:rsidR="00833FC4">
            <w:rPr>
              <w:sz w:val="26"/>
              <w:szCs w:val="26"/>
            </w:rPr>
            <w:t>coûts</w:t>
          </w:r>
          <w:r w:rsidR="00CD0B1F">
            <w:rPr>
              <w:sz w:val="26"/>
              <w:szCs w:val="26"/>
            </w:rPr>
            <w:t xml:space="preserve"> à presque</w:t>
          </w:r>
          <w:r w:rsidR="00833FC4">
            <w:rPr>
              <w:sz w:val="26"/>
              <w:szCs w:val="26"/>
            </w:rPr>
            <w:t xml:space="preserve"> 23 millions</w:t>
          </w:r>
          <w:r w:rsidR="00CD0B1F">
            <w:rPr>
              <w:sz w:val="26"/>
              <w:szCs w:val="26"/>
            </w:rPr>
            <w:t xml:space="preserve">, de l’affirmation de l’inutilité du projet par l’autorité fédérale, des critères </w:t>
          </w:r>
          <w:r w:rsidR="00CD0B1F" w:rsidRPr="00CD0B1F">
            <w:rPr>
              <w:sz w:val="26"/>
              <w:szCs w:val="26"/>
            </w:rPr>
            <w:t>d'établissement des</w:t>
          </w:r>
          <w:r w:rsidR="00CD0B1F">
            <w:rPr>
              <w:sz w:val="26"/>
              <w:szCs w:val="26"/>
            </w:rPr>
            <w:t xml:space="preserve"> </w:t>
          </w:r>
          <w:r w:rsidR="00CD0B1F" w:rsidRPr="00CD0B1F">
            <w:rPr>
              <w:sz w:val="26"/>
              <w:szCs w:val="26"/>
            </w:rPr>
            <w:t>priorités pour la c</w:t>
          </w:r>
          <w:r w:rsidR="00CD0B1F">
            <w:rPr>
              <w:sz w:val="26"/>
              <w:szCs w:val="26"/>
            </w:rPr>
            <w:t xml:space="preserve">onstruction </w:t>
          </w:r>
          <w:r w:rsidR="00CD0B1F" w:rsidRPr="00CD0B1F">
            <w:rPr>
              <w:sz w:val="26"/>
              <w:szCs w:val="26"/>
            </w:rPr>
            <w:t>des voies publiques</w:t>
          </w:r>
          <w:r w:rsidR="00CD0B1F">
            <w:rPr>
              <w:sz w:val="26"/>
              <w:szCs w:val="26"/>
            </w:rPr>
            <w:t xml:space="preserve"> fixés dans la décision du Grand Conseil </w:t>
          </w:r>
          <w:r w:rsidR="00CD0B1F" w:rsidRPr="00CD0B1F">
            <w:rPr>
              <w:sz w:val="26"/>
              <w:szCs w:val="26"/>
            </w:rPr>
            <w:t>du 29 septembre 1993</w:t>
          </w:r>
          <w:r w:rsidR="00CD0B1F">
            <w:rPr>
              <w:sz w:val="26"/>
              <w:szCs w:val="26"/>
            </w:rPr>
            <w:t xml:space="preserve"> et surtout de l’état actuel des finances cantonales, il ne fait pas de doute que le projet de route de dévi</w:t>
          </w:r>
          <w:r w:rsidR="00181E6E">
            <w:rPr>
              <w:sz w:val="26"/>
              <w:szCs w:val="26"/>
            </w:rPr>
            <w:t>ation de Savièse doit être colloqué</w:t>
          </w:r>
          <w:r w:rsidR="00CD0B1F">
            <w:rPr>
              <w:sz w:val="26"/>
              <w:szCs w:val="26"/>
            </w:rPr>
            <w:t xml:space="preserve"> tout en bas de la liste des priorités budgétaires de l’Etat du Valais. </w:t>
          </w:r>
        </w:p>
        <w:p w14:paraId="2B8BEDED" w14:textId="77777777" w:rsidR="008D0F64" w:rsidRPr="00CD0B1F" w:rsidRDefault="00CD0B1F" w:rsidP="00181E6E">
          <w:pPr>
            <w:pStyle w:val="ListParagraph"/>
            <w:spacing w:before="120"/>
            <w:ind w:left="-993" w:hanging="425"/>
            <w:contextualSpacing w:val="0"/>
            <w:jc w:val="both"/>
            <w:rPr>
              <w:sz w:val="26"/>
              <w:szCs w:val="26"/>
            </w:rPr>
          </w:pPr>
          <w:r>
            <w:rPr>
              <w:sz w:val="26"/>
              <w:szCs w:val="26"/>
            </w:rPr>
            <w:t>-</w:t>
          </w:r>
          <w:r>
            <w:rPr>
              <w:sz w:val="26"/>
              <w:szCs w:val="26"/>
            </w:rPr>
            <w:tab/>
            <w:t>La capacité financière du maître de l’ouvrage, qui n’est pas la Commune, doit empêcher en soi de réaliser un tel projet.</w:t>
          </w:r>
        </w:p>
        <w:p w14:paraId="32337A16" w14:textId="77777777" w:rsidR="002F2BC1" w:rsidRPr="00DF0ECA" w:rsidRDefault="00F56068" w:rsidP="001E0707">
          <w:pPr>
            <w:pStyle w:val="ListParagraph"/>
            <w:spacing w:before="120" w:after="120"/>
            <w:ind w:left="-993" w:hanging="425"/>
            <w:contextualSpacing w:val="0"/>
            <w:jc w:val="both"/>
            <w:rPr>
              <w:sz w:val="26"/>
              <w:szCs w:val="26"/>
            </w:rPr>
          </w:pPr>
          <w:r>
            <w:rPr>
              <w:sz w:val="26"/>
              <w:szCs w:val="26"/>
            </w:rPr>
            <w:tab/>
            <w:t xml:space="preserve"> </w:t>
          </w:r>
        </w:p>
        <w:p w14:paraId="7BDF616D" w14:textId="77777777" w:rsidR="00231F1A" w:rsidRPr="00DF0ECA" w:rsidRDefault="001E0707" w:rsidP="00E43CBD">
          <w:pPr>
            <w:pStyle w:val="ListParagraph"/>
            <w:numPr>
              <w:ilvl w:val="0"/>
              <w:numId w:val="13"/>
            </w:numPr>
            <w:spacing w:before="240" w:after="360"/>
            <w:ind w:left="-993" w:hanging="425"/>
            <w:contextualSpacing w:val="0"/>
            <w:jc w:val="both"/>
            <w:rPr>
              <w:sz w:val="26"/>
              <w:szCs w:val="26"/>
            </w:rPr>
          </w:pPr>
          <w:r>
            <w:rPr>
              <w:sz w:val="26"/>
              <w:szCs w:val="26"/>
              <w:u w:val="single"/>
            </w:rPr>
            <w:t xml:space="preserve">Absence de prise en compte des autres intérêts publics </w:t>
          </w:r>
          <w:r w:rsidR="00231F1A" w:rsidRPr="00DF0ECA">
            <w:rPr>
              <w:sz w:val="26"/>
              <w:szCs w:val="26"/>
              <w:u w:val="single"/>
            </w:rPr>
            <w:t xml:space="preserve">(art. </w:t>
          </w:r>
          <w:r w:rsidR="00231F1A">
            <w:rPr>
              <w:sz w:val="26"/>
              <w:szCs w:val="26"/>
              <w:u w:val="single"/>
            </w:rPr>
            <w:t>2</w:t>
          </w:r>
          <w:r>
            <w:rPr>
              <w:sz w:val="26"/>
              <w:szCs w:val="26"/>
              <w:u w:val="single"/>
            </w:rPr>
            <w:t>6</w:t>
          </w:r>
          <w:r w:rsidR="00231F1A">
            <w:rPr>
              <w:sz w:val="26"/>
              <w:szCs w:val="26"/>
              <w:u w:val="single"/>
            </w:rPr>
            <w:t xml:space="preserve"> LR</w:t>
          </w:r>
          <w:r w:rsidR="00231F1A" w:rsidRPr="00DF0ECA">
            <w:rPr>
              <w:sz w:val="26"/>
              <w:szCs w:val="26"/>
              <w:u w:val="single"/>
            </w:rPr>
            <w:t xml:space="preserve">) </w:t>
          </w:r>
        </w:p>
        <w:p w14:paraId="43A97EB8" w14:textId="77777777" w:rsidR="00E43CBD" w:rsidRDefault="00E43824" w:rsidP="00E43CBD">
          <w:pPr>
            <w:pStyle w:val="ListParagraph"/>
            <w:spacing w:before="240" w:after="120"/>
            <w:ind w:left="-993" w:hanging="425"/>
            <w:contextualSpacing w:val="0"/>
            <w:jc w:val="both"/>
            <w:rPr>
              <w:sz w:val="26"/>
              <w:szCs w:val="26"/>
            </w:rPr>
          </w:pPr>
          <w:r>
            <w:rPr>
              <w:sz w:val="26"/>
              <w:szCs w:val="26"/>
            </w:rPr>
            <w:tab/>
          </w:r>
          <w:r w:rsidR="001E0707" w:rsidRPr="001E0707">
            <w:rPr>
              <w:sz w:val="26"/>
              <w:szCs w:val="26"/>
            </w:rPr>
            <w:t>Aux te</w:t>
          </w:r>
          <w:r w:rsidR="001E0707">
            <w:rPr>
              <w:sz w:val="26"/>
              <w:szCs w:val="26"/>
            </w:rPr>
            <w:t xml:space="preserve">rmes de l’art. 26 LR et de la jurisprudence usuelle, doivent être pris en compte les intérêts légaux et </w:t>
          </w:r>
          <w:r w:rsidR="008D0F64">
            <w:rPr>
              <w:sz w:val="26"/>
              <w:szCs w:val="26"/>
            </w:rPr>
            <w:t xml:space="preserve">les </w:t>
          </w:r>
          <w:r w:rsidR="001E0707">
            <w:rPr>
              <w:sz w:val="26"/>
              <w:szCs w:val="26"/>
            </w:rPr>
            <w:t xml:space="preserve">principes juridiques de droit public </w:t>
          </w:r>
          <w:r w:rsidR="008D0F64">
            <w:rPr>
              <w:sz w:val="26"/>
              <w:szCs w:val="26"/>
            </w:rPr>
            <w:t>entrant en ligne de compte</w:t>
          </w:r>
          <w:r w:rsidR="001E0707">
            <w:rPr>
              <w:sz w:val="26"/>
              <w:szCs w:val="26"/>
            </w:rPr>
            <w:t>, soit en particulier l’aménagement du territoire, la protection de l’environnement, les forêts, la protection de la nature et du paysage.</w:t>
          </w:r>
          <w:r w:rsidR="00181E6E">
            <w:rPr>
              <w:sz w:val="26"/>
              <w:szCs w:val="26"/>
            </w:rPr>
            <w:t xml:space="preserve"> </w:t>
          </w:r>
        </w:p>
        <w:p w14:paraId="586F36E1" w14:textId="77777777" w:rsidR="00D724F5" w:rsidRDefault="00181E6E" w:rsidP="00E43CBD">
          <w:pPr>
            <w:pStyle w:val="ListParagraph"/>
            <w:spacing w:after="120"/>
            <w:ind w:left="-992"/>
            <w:contextualSpacing w:val="0"/>
            <w:jc w:val="both"/>
            <w:rPr>
              <w:sz w:val="26"/>
              <w:szCs w:val="26"/>
            </w:rPr>
          </w:pPr>
          <w:r>
            <w:rPr>
              <w:sz w:val="26"/>
              <w:szCs w:val="26"/>
            </w:rPr>
            <w:t>Il en va de même des intérêts privés relevant du droit public.</w:t>
          </w:r>
        </w:p>
        <w:p w14:paraId="3D992E01" w14:textId="77777777" w:rsidR="009F7805" w:rsidRDefault="009F7805" w:rsidP="009F7805">
          <w:pPr>
            <w:pStyle w:val="ListParagraph"/>
            <w:ind w:left="-993" w:hanging="425"/>
            <w:contextualSpacing w:val="0"/>
            <w:jc w:val="both"/>
            <w:rPr>
              <w:sz w:val="26"/>
              <w:szCs w:val="26"/>
            </w:rPr>
          </w:pPr>
        </w:p>
        <w:p w14:paraId="3886B527" w14:textId="77777777" w:rsidR="00E43CBD" w:rsidRDefault="00E43CBD" w:rsidP="009F7805">
          <w:pPr>
            <w:pStyle w:val="ListParagraph"/>
            <w:ind w:left="-993" w:hanging="425"/>
            <w:contextualSpacing w:val="0"/>
            <w:jc w:val="both"/>
            <w:rPr>
              <w:sz w:val="26"/>
              <w:szCs w:val="26"/>
            </w:rPr>
          </w:pPr>
        </w:p>
        <w:p w14:paraId="22E07C60" w14:textId="77777777" w:rsidR="00E43CBD" w:rsidRDefault="00E43CBD" w:rsidP="009F7805">
          <w:pPr>
            <w:pStyle w:val="ListParagraph"/>
            <w:ind w:left="-993" w:hanging="425"/>
            <w:contextualSpacing w:val="0"/>
            <w:jc w:val="both"/>
            <w:rPr>
              <w:sz w:val="26"/>
              <w:szCs w:val="26"/>
            </w:rPr>
          </w:pPr>
        </w:p>
        <w:p w14:paraId="1910353C" w14:textId="77777777" w:rsidR="00E43CBD" w:rsidRDefault="00E43CBD" w:rsidP="009F7805">
          <w:pPr>
            <w:pStyle w:val="ListParagraph"/>
            <w:ind w:left="-993" w:hanging="425"/>
            <w:contextualSpacing w:val="0"/>
            <w:jc w:val="both"/>
            <w:rPr>
              <w:sz w:val="26"/>
              <w:szCs w:val="26"/>
            </w:rPr>
          </w:pPr>
        </w:p>
        <w:p w14:paraId="1DD707C8" w14:textId="77777777" w:rsidR="00E43CBD" w:rsidRDefault="00E43CBD" w:rsidP="009F7805">
          <w:pPr>
            <w:pStyle w:val="ListParagraph"/>
            <w:ind w:left="-993" w:hanging="425"/>
            <w:contextualSpacing w:val="0"/>
            <w:jc w:val="both"/>
            <w:rPr>
              <w:sz w:val="26"/>
              <w:szCs w:val="26"/>
            </w:rPr>
          </w:pPr>
        </w:p>
        <w:p w14:paraId="5D5233FC" w14:textId="77777777" w:rsidR="00D724F5" w:rsidRDefault="00D724F5" w:rsidP="00D724F5">
          <w:pPr>
            <w:pStyle w:val="ListParagraph"/>
            <w:spacing w:before="120" w:after="120"/>
            <w:ind w:left="-993" w:hanging="425"/>
            <w:contextualSpacing w:val="0"/>
            <w:jc w:val="both"/>
            <w:rPr>
              <w:sz w:val="26"/>
              <w:szCs w:val="26"/>
            </w:rPr>
          </w:pPr>
          <w:r w:rsidRPr="001E0707">
            <w:rPr>
              <w:sz w:val="26"/>
              <w:szCs w:val="26"/>
            </w:rPr>
            <w:lastRenderedPageBreak/>
            <w:t>a)</w:t>
          </w:r>
          <w:r w:rsidRPr="001E0707">
            <w:rPr>
              <w:sz w:val="26"/>
              <w:szCs w:val="26"/>
            </w:rPr>
            <w:tab/>
          </w:r>
          <w:r>
            <w:rPr>
              <w:sz w:val="26"/>
              <w:szCs w:val="26"/>
            </w:rPr>
            <w:t>Aménagement du territoire</w:t>
          </w:r>
        </w:p>
        <w:p w14:paraId="35A12A75" w14:textId="77777777" w:rsidR="00460643" w:rsidRDefault="00460643" w:rsidP="00460643">
          <w:pPr>
            <w:pStyle w:val="ListParagraph"/>
            <w:spacing w:before="120" w:after="120"/>
            <w:ind w:left="-993" w:hanging="425"/>
            <w:contextualSpacing w:val="0"/>
            <w:jc w:val="both"/>
            <w:rPr>
              <w:sz w:val="26"/>
              <w:szCs w:val="26"/>
            </w:rPr>
          </w:pPr>
          <w:r>
            <w:rPr>
              <w:sz w:val="26"/>
              <w:szCs w:val="26"/>
            </w:rPr>
            <w:t>-</w:t>
          </w:r>
          <w:r>
            <w:rPr>
              <w:sz w:val="26"/>
              <w:szCs w:val="26"/>
            </w:rPr>
            <w:tab/>
          </w:r>
          <w:r w:rsidR="00181E6E">
            <w:rPr>
              <w:sz w:val="26"/>
              <w:szCs w:val="26"/>
            </w:rPr>
            <w:t>U</w:t>
          </w:r>
          <w:r w:rsidR="005C4490">
            <w:rPr>
              <w:sz w:val="26"/>
              <w:szCs w:val="26"/>
            </w:rPr>
            <w:t>n plan routier cons</w:t>
          </w:r>
          <w:r w:rsidR="008D0F64">
            <w:rPr>
              <w:sz w:val="26"/>
              <w:szCs w:val="26"/>
            </w:rPr>
            <w:t xml:space="preserve">tituant un élément d’équipement </w:t>
          </w:r>
          <w:r w:rsidR="005C4490">
            <w:rPr>
              <w:sz w:val="26"/>
              <w:szCs w:val="26"/>
            </w:rPr>
            <w:t xml:space="preserve">ainsi </w:t>
          </w:r>
          <w:r w:rsidR="00181E6E">
            <w:rPr>
              <w:sz w:val="26"/>
              <w:szCs w:val="26"/>
            </w:rPr>
            <w:t xml:space="preserve">que, selon la jurisprudence, </w:t>
          </w:r>
          <w:r w:rsidR="005C4490">
            <w:rPr>
              <w:sz w:val="26"/>
              <w:szCs w:val="26"/>
            </w:rPr>
            <w:t>un plan d’affectation spécial au sens de la légis</w:t>
          </w:r>
          <w:r w:rsidR="008D0F64">
            <w:rPr>
              <w:sz w:val="26"/>
              <w:szCs w:val="26"/>
            </w:rPr>
            <w:t>l</w:t>
          </w:r>
          <w:r w:rsidR="005C4490">
            <w:rPr>
              <w:sz w:val="26"/>
              <w:szCs w:val="26"/>
            </w:rPr>
            <w:t xml:space="preserve">ation sur l’aménagement du </w:t>
          </w:r>
          <w:r w:rsidR="00181E6E">
            <w:rPr>
              <w:sz w:val="26"/>
              <w:szCs w:val="26"/>
            </w:rPr>
            <w:t xml:space="preserve">territoire, </w:t>
          </w:r>
          <w:r w:rsidR="005C4490">
            <w:rPr>
              <w:sz w:val="26"/>
              <w:szCs w:val="26"/>
            </w:rPr>
            <w:t>il doit répondre à un intérêt public et à une justification.</w:t>
          </w:r>
          <w:r w:rsidR="005C4490" w:rsidRPr="0069190F">
            <w:rPr>
              <w:sz w:val="26"/>
              <w:szCs w:val="26"/>
            </w:rPr>
            <w:t xml:space="preserve"> </w:t>
          </w:r>
          <w:r w:rsidR="005C4490">
            <w:rPr>
              <w:sz w:val="26"/>
              <w:szCs w:val="26"/>
            </w:rPr>
            <w:t>A teneur de l’article 19 alinéa 1 LAT, « Un terrain est équipé lorsqu’il est desservi d’une manière adaptée à l’utilisation prévue par des voies d’accès … ».</w:t>
          </w:r>
        </w:p>
        <w:p w14:paraId="02E6912A" w14:textId="77777777" w:rsidR="00E43CBD" w:rsidRDefault="00E43CBD" w:rsidP="00E43CBD">
          <w:pPr>
            <w:pStyle w:val="ListParagraph"/>
            <w:ind w:left="-993" w:hanging="425"/>
            <w:contextualSpacing w:val="0"/>
            <w:jc w:val="both"/>
            <w:rPr>
              <w:sz w:val="26"/>
              <w:szCs w:val="26"/>
            </w:rPr>
          </w:pPr>
        </w:p>
        <w:p w14:paraId="625BB6BF" w14:textId="77777777" w:rsidR="00D724F5" w:rsidRDefault="00D724F5" w:rsidP="00E43CBD">
          <w:pPr>
            <w:pStyle w:val="ListParagraph"/>
            <w:spacing w:after="120"/>
            <w:ind w:left="-993" w:hanging="425"/>
            <w:contextualSpacing w:val="0"/>
            <w:jc w:val="both"/>
            <w:rPr>
              <w:sz w:val="26"/>
              <w:szCs w:val="26"/>
            </w:rPr>
          </w:pPr>
          <w:r>
            <w:rPr>
              <w:sz w:val="26"/>
              <w:szCs w:val="26"/>
            </w:rPr>
            <w:t>-</w:t>
          </w:r>
          <w:r>
            <w:rPr>
              <w:sz w:val="26"/>
              <w:szCs w:val="26"/>
            </w:rPr>
            <w:tab/>
            <w:t>En l’occurrence, ainsi qu’il a été relevé plus haut, le projet de route de déviation ne répond pas du tout à un besoin de circulation routière, l’accent devant être mis sur le réaménagement de la traversée des villages de Roumaz et Savièse.</w:t>
          </w:r>
        </w:p>
        <w:p w14:paraId="737EA9F5" w14:textId="77777777" w:rsidR="00181E6E" w:rsidRDefault="009F7805" w:rsidP="009F7805">
          <w:pPr>
            <w:pStyle w:val="ListParagraph"/>
            <w:spacing w:before="120" w:after="120"/>
            <w:ind w:left="-993"/>
            <w:contextualSpacing w:val="0"/>
            <w:jc w:val="both"/>
            <w:rPr>
              <w:sz w:val="26"/>
              <w:szCs w:val="26"/>
            </w:rPr>
          </w:pPr>
          <w:r>
            <w:rPr>
              <w:sz w:val="26"/>
              <w:szCs w:val="26"/>
            </w:rPr>
            <w:t>De plus,</w:t>
          </w:r>
          <w:r w:rsidR="009411D6">
            <w:rPr>
              <w:sz w:val="26"/>
              <w:szCs w:val="26"/>
            </w:rPr>
            <w:t xml:space="preserve"> le dossier ne mentionne nulle part </w:t>
          </w:r>
          <w:r w:rsidR="0033275C">
            <w:rPr>
              <w:sz w:val="26"/>
              <w:szCs w:val="26"/>
            </w:rPr>
            <w:t xml:space="preserve">(point 4.3.1 du rapport d’impact) </w:t>
          </w:r>
          <w:r w:rsidR="009411D6">
            <w:rPr>
              <w:sz w:val="26"/>
              <w:szCs w:val="26"/>
            </w:rPr>
            <w:t>que le projet de nouvelle route remplit la condition de la clause du besoin</w:t>
          </w:r>
          <w:r w:rsidRPr="009F7805">
            <w:rPr>
              <w:sz w:val="26"/>
              <w:szCs w:val="26"/>
            </w:rPr>
            <w:t xml:space="preserve"> </w:t>
          </w:r>
          <w:r>
            <w:rPr>
              <w:sz w:val="26"/>
              <w:szCs w:val="26"/>
            </w:rPr>
            <w:t>exigée dans la fiche C.6/2 du plan directeur cantonal</w:t>
          </w:r>
          <w:r w:rsidR="009411D6">
            <w:rPr>
              <w:sz w:val="26"/>
              <w:szCs w:val="26"/>
            </w:rPr>
            <w:t xml:space="preserve">. Aucune justification n’a été donnée par le service cantonal du développement territorial (point 1 de la marche à suivre,  page 2 de la fiche). </w:t>
          </w:r>
        </w:p>
        <w:p w14:paraId="5D4B146A" w14:textId="77777777" w:rsidR="009411D6" w:rsidRDefault="009411D6" w:rsidP="009F7805">
          <w:pPr>
            <w:pStyle w:val="ListParagraph"/>
            <w:spacing w:before="120" w:after="120"/>
            <w:ind w:left="-993"/>
            <w:contextualSpacing w:val="0"/>
            <w:jc w:val="both"/>
            <w:rPr>
              <w:sz w:val="26"/>
              <w:szCs w:val="26"/>
            </w:rPr>
          </w:pPr>
          <w:r>
            <w:rPr>
              <w:sz w:val="26"/>
              <w:szCs w:val="26"/>
            </w:rPr>
            <w:t xml:space="preserve">Le rapport technique ne contient d’ailleurs pas de référence à la planification cantonale exigée par cette fiche du plan directeur ni au fait que le plan général (art. </w:t>
          </w:r>
          <w:r w:rsidR="00E553DD">
            <w:rPr>
              <w:sz w:val="26"/>
              <w:szCs w:val="26"/>
            </w:rPr>
            <w:t xml:space="preserve">38 </w:t>
          </w:r>
          <w:r>
            <w:rPr>
              <w:sz w:val="26"/>
              <w:szCs w:val="26"/>
            </w:rPr>
            <w:t>LR) ait été élaboré et transmis au Conseil d’Etat pour approbation, avant la procédure de mise à l’enqu</w:t>
          </w:r>
          <w:r w:rsidR="009F7805">
            <w:rPr>
              <w:sz w:val="26"/>
              <w:szCs w:val="26"/>
            </w:rPr>
            <w:t>ête publique</w:t>
          </w:r>
          <w:r>
            <w:rPr>
              <w:sz w:val="26"/>
              <w:szCs w:val="26"/>
            </w:rPr>
            <w:t xml:space="preserve"> du projet d’exécution.</w:t>
          </w:r>
        </w:p>
        <w:p w14:paraId="245AFC74" w14:textId="77777777" w:rsidR="00852C0D" w:rsidRDefault="00D724F5" w:rsidP="00460643">
          <w:pPr>
            <w:pStyle w:val="ListParagraph"/>
            <w:spacing w:before="120" w:after="120"/>
            <w:ind w:left="-993" w:hanging="425"/>
            <w:contextualSpacing w:val="0"/>
            <w:jc w:val="both"/>
            <w:rPr>
              <w:sz w:val="26"/>
              <w:szCs w:val="26"/>
            </w:rPr>
          </w:pPr>
          <w:r>
            <w:rPr>
              <w:sz w:val="26"/>
              <w:szCs w:val="26"/>
            </w:rPr>
            <w:tab/>
            <w:t>Quant à la nouvelle route cantonale de Belvédère-Binii, il a également été affirmé que ce secteur des Hauts de Savièse entrait en contradiction avec les exigences nouvellement réaffirmées de la législation sur l’aménagement du territoire (r</w:t>
          </w:r>
          <w:r w:rsidR="008D0F64">
            <w:rPr>
              <w:sz w:val="26"/>
              <w:szCs w:val="26"/>
            </w:rPr>
            <w:t xml:space="preserve">edimensionnement des zones </w:t>
          </w:r>
          <w:r>
            <w:rPr>
              <w:sz w:val="26"/>
              <w:szCs w:val="26"/>
            </w:rPr>
            <w:t>à bâtir et densification des secteurs déjà bâtis).</w:t>
          </w:r>
        </w:p>
        <w:p w14:paraId="5193AEBA" w14:textId="77777777" w:rsidR="00D724F5" w:rsidRDefault="00D724F5" w:rsidP="00852C0D">
          <w:pPr>
            <w:pStyle w:val="ListParagraph"/>
            <w:spacing w:before="120" w:after="120"/>
            <w:ind w:left="-993"/>
            <w:contextualSpacing w:val="0"/>
            <w:jc w:val="both"/>
            <w:rPr>
              <w:sz w:val="26"/>
              <w:szCs w:val="26"/>
            </w:rPr>
          </w:pPr>
          <w:r>
            <w:rPr>
              <w:sz w:val="26"/>
              <w:szCs w:val="26"/>
            </w:rPr>
            <w:t>Ce</w:t>
          </w:r>
          <w:r w:rsidR="00852C0D">
            <w:rPr>
              <w:sz w:val="26"/>
              <w:szCs w:val="26"/>
            </w:rPr>
            <w:t>s</w:t>
          </w:r>
          <w:r>
            <w:rPr>
              <w:sz w:val="26"/>
              <w:szCs w:val="26"/>
            </w:rPr>
            <w:t xml:space="preserve"> </w:t>
          </w:r>
          <w:r w:rsidR="00852C0D">
            <w:rPr>
              <w:sz w:val="26"/>
              <w:szCs w:val="26"/>
            </w:rPr>
            <w:t xml:space="preserve">deux </w:t>
          </w:r>
          <w:r>
            <w:rPr>
              <w:sz w:val="26"/>
              <w:szCs w:val="26"/>
            </w:rPr>
            <w:t>projet</w:t>
          </w:r>
          <w:r w:rsidR="001F660F">
            <w:rPr>
              <w:sz w:val="26"/>
              <w:szCs w:val="26"/>
            </w:rPr>
            <w:t>s</w:t>
          </w:r>
          <w:r>
            <w:rPr>
              <w:sz w:val="26"/>
              <w:szCs w:val="26"/>
            </w:rPr>
            <w:t xml:space="preserve"> d’équi</w:t>
          </w:r>
          <w:r w:rsidR="009411D6">
            <w:rPr>
              <w:sz w:val="26"/>
              <w:szCs w:val="26"/>
            </w:rPr>
            <w:t xml:space="preserve">pement </w:t>
          </w:r>
          <w:r w:rsidR="00852C0D">
            <w:rPr>
              <w:sz w:val="26"/>
              <w:szCs w:val="26"/>
            </w:rPr>
            <w:t>sont également contraire</w:t>
          </w:r>
          <w:r w:rsidR="00E553DD">
            <w:rPr>
              <w:sz w:val="26"/>
              <w:szCs w:val="26"/>
            </w:rPr>
            <w:t>s</w:t>
          </w:r>
          <w:r w:rsidR="00852C0D">
            <w:rPr>
              <w:sz w:val="26"/>
              <w:szCs w:val="26"/>
            </w:rPr>
            <w:t xml:space="preserve"> aux principes fondamentaux de l’aménagement du territoire (art. 1ss LAT) visant notamment </w:t>
          </w:r>
          <w:r w:rsidR="001F660F">
            <w:rPr>
              <w:sz w:val="26"/>
              <w:szCs w:val="26"/>
            </w:rPr>
            <w:t xml:space="preserve"> </w:t>
          </w:r>
          <w:r w:rsidR="009411D6">
            <w:rPr>
              <w:sz w:val="26"/>
              <w:szCs w:val="26"/>
            </w:rPr>
            <w:t xml:space="preserve">l’économie du sol </w:t>
          </w:r>
          <w:r w:rsidR="001F660F">
            <w:rPr>
              <w:sz w:val="26"/>
              <w:szCs w:val="26"/>
            </w:rPr>
            <w:t xml:space="preserve">et le maintien de surfaces agricoles </w:t>
          </w:r>
          <w:r w:rsidR="009411D6">
            <w:rPr>
              <w:sz w:val="26"/>
              <w:szCs w:val="26"/>
            </w:rPr>
            <w:t>en évitant toute utilisation inutile de terrains</w:t>
          </w:r>
          <w:r w:rsidR="00E553DD">
            <w:rPr>
              <w:sz w:val="26"/>
              <w:szCs w:val="26"/>
            </w:rPr>
            <w:t xml:space="preserve"> (cf. aussi l’art. 26 let. g LR)</w:t>
          </w:r>
          <w:r w:rsidR="00F37C9F">
            <w:rPr>
              <w:sz w:val="26"/>
              <w:szCs w:val="26"/>
            </w:rPr>
            <w:t>. Or, c’est une surface de 58'000 m2 de terrain</w:t>
          </w:r>
          <w:r w:rsidR="00852C0D">
            <w:rPr>
              <w:sz w:val="26"/>
              <w:szCs w:val="26"/>
            </w:rPr>
            <w:t>s</w:t>
          </w:r>
          <w:r w:rsidR="00F37C9F">
            <w:rPr>
              <w:sz w:val="26"/>
              <w:szCs w:val="26"/>
            </w:rPr>
            <w:t xml:space="preserve"> agricole</w:t>
          </w:r>
          <w:r w:rsidR="00852C0D">
            <w:rPr>
              <w:sz w:val="26"/>
              <w:szCs w:val="26"/>
            </w:rPr>
            <w:t>s et de surfaces d’assolement</w:t>
          </w:r>
          <w:r w:rsidR="00F37C9F">
            <w:rPr>
              <w:sz w:val="26"/>
              <w:szCs w:val="26"/>
            </w:rPr>
            <w:t xml:space="preserve"> (vignes, verger, prairies) qui disparaîtra à tout jamais</w:t>
          </w:r>
          <w:r w:rsidR="00852C0D">
            <w:rPr>
              <w:sz w:val="26"/>
              <w:szCs w:val="26"/>
            </w:rPr>
            <w:t>, malgré la compensation de ces surfaces agricoles expropriées et celles d’assolement par des surfaces sur d’autres parties du territoire communal. P</w:t>
          </w:r>
          <w:r w:rsidR="00F37C9F">
            <w:rPr>
              <w:sz w:val="26"/>
              <w:szCs w:val="26"/>
            </w:rPr>
            <w:t xml:space="preserve">armi </w:t>
          </w:r>
          <w:r w:rsidR="00852C0D">
            <w:rPr>
              <w:sz w:val="26"/>
              <w:szCs w:val="26"/>
            </w:rPr>
            <w:t>ces terrains figurent les Prés St-Jean qui représentent des biotopes uniques et qui seront définitivement dénaturés.</w:t>
          </w:r>
        </w:p>
        <w:p w14:paraId="29A30571" w14:textId="77777777" w:rsidR="00D724F5" w:rsidRDefault="00D724F5" w:rsidP="00460643">
          <w:pPr>
            <w:pStyle w:val="ListParagraph"/>
            <w:spacing w:before="120" w:after="120"/>
            <w:ind w:left="-993" w:hanging="425"/>
            <w:contextualSpacing w:val="0"/>
            <w:jc w:val="both"/>
            <w:rPr>
              <w:sz w:val="26"/>
              <w:szCs w:val="26"/>
            </w:rPr>
          </w:pPr>
        </w:p>
        <w:p w14:paraId="6E147ACB" w14:textId="77777777" w:rsidR="008D0F64" w:rsidRDefault="00D724F5" w:rsidP="00460643">
          <w:pPr>
            <w:pStyle w:val="ListParagraph"/>
            <w:spacing w:before="120" w:after="120"/>
            <w:ind w:left="-993" w:hanging="425"/>
            <w:contextualSpacing w:val="0"/>
            <w:jc w:val="both"/>
            <w:rPr>
              <w:sz w:val="26"/>
              <w:szCs w:val="26"/>
            </w:rPr>
          </w:pPr>
          <w:r>
            <w:rPr>
              <w:sz w:val="26"/>
              <w:szCs w:val="26"/>
            </w:rPr>
            <w:lastRenderedPageBreak/>
            <w:t>b)</w:t>
          </w:r>
          <w:r w:rsidR="005C4490">
            <w:rPr>
              <w:sz w:val="26"/>
              <w:szCs w:val="26"/>
            </w:rPr>
            <w:tab/>
            <w:t>Prote</w:t>
          </w:r>
          <w:r w:rsidR="008D0F64">
            <w:rPr>
              <w:sz w:val="26"/>
              <w:szCs w:val="26"/>
            </w:rPr>
            <w:t xml:space="preserve">ction </w:t>
          </w:r>
          <w:r>
            <w:rPr>
              <w:sz w:val="26"/>
              <w:szCs w:val="26"/>
            </w:rPr>
            <w:t>de l’</w:t>
          </w:r>
          <w:r w:rsidR="005C4490">
            <w:rPr>
              <w:sz w:val="26"/>
              <w:szCs w:val="26"/>
            </w:rPr>
            <w:t>env</w:t>
          </w:r>
          <w:r w:rsidR="008D0F64">
            <w:rPr>
              <w:sz w:val="26"/>
              <w:szCs w:val="26"/>
            </w:rPr>
            <w:t xml:space="preserve">ironnement </w:t>
          </w:r>
        </w:p>
        <w:p w14:paraId="22B7A72C" w14:textId="77777777" w:rsidR="004E0842" w:rsidRPr="004E0842" w:rsidRDefault="009F7805" w:rsidP="004E0842">
          <w:pPr>
            <w:pStyle w:val="ListParagraph"/>
            <w:spacing w:before="120" w:after="120"/>
            <w:ind w:left="-993" w:hanging="425"/>
            <w:jc w:val="both"/>
            <w:rPr>
              <w:sz w:val="26"/>
              <w:szCs w:val="26"/>
            </w:rPr>
          </w:pPr>
          <w:r>
            <w:rPr>
              <w:sz w:val="26"/>
              <w:szCs w:val="26"/>
            </w:rPr>
            <w:t>-</w:t>
          </w:r>
          <w:r>
            <w:rPr>
              <w:sz w:val="26"/>
              <w:szCs w:val="26"/>
            </w:rPr>
            <w:tab/>
          </w:r>
          <w:r w:rsidR="004E0842">
            <w:rPr>
              <w:sz w:val="26"/>
              <w:szCs w:val="26"/>
            </w:rPr>
            <w:t>Aux termes de l’ar</w:t>
          </w:r>
          <w:r w:rsidR="004E0842" w:rsidRPr="004E0842">
            <w:rPr>
              <w:sz w:val="26"/>
              <w:szCs w:val="26"/>
            </w:rPr>
            <w:t xml:space="preserve">t. 25 </w:t>
          </w:r>
          <w:r w:rsidR="001E1227">
            <w:rPr>
              <w:sz w:val="26"/>
              <w:szCs w:val="26"/>
            </w:rPr>
            <w:t xml:space="preserve">(construction d’installations fixes) </w:t>
          </w:r>
          <w:r w:rsidR="004E0842">
            <w:rPr>
              <w:sz w:val="26"/>
              <w:szCs w:val="26"/>
            </w:rPr>
            <w:t>de la l</w:t>
          </w:r>
          <w:r w:rsidR="004E0842" w:rsidRPr="004E0842">
            <w:rPr>
              <w:sz w:val="26"/>
              <w:szCs w:val="26"/>
            </w:rPr>
            <w:t>oi fédérale</w:t>
          </w:r>
          <w:r w:rsidR="004E0842">
            <w:rPr>
              <w:sz w:val="26"/>
              <w:szCs w:val="26"/>
            </w:rPr>
            <w:t xml:space="preserve"> </w:t>
          </w:r>
          <w:r w:rsidR="004E0842" w:rsidRPr="004E0842">
            <w:rPr>
              <w:sz w:val="26"/>
              <w:szCs w:val="26"/>
            </w:rPr>
            <w:t>sur la protection de l’environnement</w:t>
          </w:r>
          <w:r w:rsidR="004E0842">
            <w:rPr>
              <w:sz w:val="26"/>
              <w:szCs w:val="26"/>
            </w:rPr>
            <w:t xml:space="preserve"> </w:t>
          </w:r>
          <w:r w:rsidR="004E0842" w:rsidRPr="004E0842">
            <w:rPr>
              <w:sz w:val="26"/>
              <w:szCs w:val="26"/>
            </w:rPr>
            <w:t>du 7 octobre 1983</w:t>
          </w:r>
          <w:r w:rsidR="004E0842">
            <w:rPr>
              <w:sz w:val="26"/>
              <w:szCs w:val="26"/>
            </w:rPr>
            <w:t xml:space="preserve"> (LPE), « </w:t>
          </w:r>
          <w:r w:rsidR="004E0842" w:rsidRPr="004E0842">
            <w:rPr>
              <w:sz w:val="26"/>
              <w:szCs w:val="26"/>
            </w:rPr>
            <w:t>1 De nouvelles installations fixes ne peuvent être construites que si les immissions</w:t>
          </w:r>
          <w:r w:rsidR="004E0842">
            <w:rPr>
              <w:sz w:val="26"/>
              <w:szCs w:val="26"/>
            </w:rPr>
            <w:t xml:space="preserve"> </w:t>
          </w:r>
          <w:r w:rsidR="004E0842" w:rsidRPr="004E0842">
            <w:rPr>
              <w:sz w:val="26"/>
              <w:szCs w:val="26"/>
            </w:rPr>
            <w:t>causées par le bruit de ces seules installations ne dépassent pas les valeurs de planification</w:t>
          </w:r>
          <w:r w:rsidR="004E0842">
            <w:rPr>
              <w:sz w:val="26"/>
              <w:szCs w:val="26"/>
            </w:rPr>
            <w:t xml:space="preserve"> </w:t>
          </w:r>
          <w:r w:rsidR="004E0842" w:rsidRPr="004E0842">
            <w:rPr>
              <w:sz w:val="26"/>
              <w:szCs w:val="26"/>
            </w:rPr>
            <w:t>dans le voisinage; l’autorité qui délivre l’autorisation peut exiger un pronostic</w:t>
          </w:r>
          <w:r w:rsidR="004E0842">
            <w:rPr>
              <w:sz w:val="26"/>
              <w:szCs w:val="26"/>
            </w:rPr>
            <w:t xml:space="preserve"> </w:t>
          </w:r>
          <w:r w:rsidR="004E0842" w:rsidRPr="004E0842">
            <w:rPr>
              <w:sz w:val="26"/>
              <w:szCs w:val="26"/>
            </w:rPr>
            <w:t>de bruit.</w:t>
          </w:r>
        </w:p>
        <w:p w14:paraId="7A950C56" w14:textId="77777777" w:rsidR="004E0842" w:rsidRDefault="004E0842" w:rsidP="004E0842">
          <w:pPr>
            <w:pStyle w:val="ListParagraph"/>
            <w:spacing w:before="120" w:after="120"/>
            <w:ind w:left="-993"/>
            <w:jc w:val="both"/>
            <w:rPr>
              <w:sz w:val="26"/>
              <w:szCs w:val="26"/>
            </w:rPr>
          </w:pPr>
          <w:r w:rsidRPr="004E0842">
            <w:rPr>
              <w:sz w:val="26"/>
              <w:szCs w:val="26"/>
            </w:rPr>
            <w:t>2 Des allégements peuvent être accordés si l’observation des valeurs de planification</w:t>
          </w:r>
          <w:r>
            <w:rPr>
              <w:sz w:val="26"/>
              <w:szCs w:val="26"/>
            </w:rPr>
            <w:t xml:space="preserve"> </w:t>
          </w:r>
          <w:r w:rsidRPr="004E0842">
            <w:rPr>
              <w:sz w:val="26"/>
              <w:szCs w:val="26"/>
            </w:rPr>
            <w:t xml:space="preserve">constitue une charge disproportionnée pour une installation présentant un </w:t>
          </w:r>
          <w:r w:rsidRPr="006350CB">
            <w:rPr>
              <w:b/>
              <w:sz w:val="26"/>
              <w:szCs w:val="26"/>
            </w:rPr>
            <w:t>intérêt public prépondérant, relevant notamment de l’aménagement du territoire.</w:t>
          </w:r>
          <w:r>
            <w:rPr>
              <w:sz w:val="26"/>
              <w:szCs w:val="26"/>
            </w:rPr>
            <w:t xml:space="preserve"> Les </w:t>
          </w:r>
          <w:r w:rsidRPr="004E0842">
            <w:rPr>
              <w:sz w:val="26"/>
              <w:szCs w:val="26"/>
            </w:rPr>
            <w:t>valeurs limites d’immission ne doivent cependant pas être dépassées</w:t>
          </w:r>
          <w:r>
            <w:rPr>
              <w:sz w:val="26"/>
              <w:szCs w:val="26"/>
            </w:rPr>
            <w:t xml:space="preserve">. ». </w:t>
          </w:r>
        </w:p>
        <w:p w14:paraId="430738C7" w14:textId="77777777" w:rsidR="004E0842" w:rsidRDefault="004E0842" w:rsidP="004E0842">
          <w:pPr>
            <w:pStyle w:val="ListParagraph"/>
            <w:spacing w:before="120" w:after="120"/>
            <w:ind w:left="-993"/>
            <w:jc w:val="both"/>
            <w:rPr>
              <w:sz w:val="26"/>
              <w:szCs w:val="26"/>
            </w:rPr>
          </w:pPr>
        </w:p>
        <w:p w14:paraId="0719F5C0" w14:textId="77777777" w:rsidR="004E0842" w:rsidRDefault="004E0842" w:rsidP="004E0842">
          <w:pPr>
            <w:pStyle w:val="ListParagraph"/>
            <w:spacing w:before="120" w:after="120"/>
            <w:ind w:left="-993"/>
            <w:jc w:val="both"/>
            <w:rPr>
              <w:sz w:val="26"/>
              <w:szCs w:val="26"/>
            </w:rPr>
          </w:pPr>
          <w:r>
            <w:rPr>
              <w:sz w:val="26"/>
              <w:szCs w:val="26"/>
            </w:rPr>
            <w:t>L’</w:t>
          </w:r>
          <w:r w:rsidR="0086227D">
            <w:rPr>
              <w:sz w:val="26"/>
              <w:szCs w:val="26"/>
            </w:rPr>
            <w:t>ar</w:t>
          </w:r>
          <w:r w:rsidRPr="004E0842">
            <w:rPr>
              <w:sz w:val="26"/>
              <w:szCs w:val="26"/>
            </w:rPr>
            <w:t xml:space="preserve">t. 7 </w:t>
          </w:r>
          <w:r>
            <w:rPr>
              <w:sz w:val="26"/>
              <w:szCs w:val="26"/>
            </w:rPr>
            <w:t>(l</w:t>
          </w:r>
          <w:r w:rsidRPr="004E0842">
            <w:rPr>
              <w:sz w:val="26"/>
              <w:szCs w:val="26"/>
            </w:rPr>
            <w:t>imitation des émissions de nouvelles installations fixes</w:t>
          </w:r>
          <w:r>
            <w:rPr>
              <w:sz w:val="26"/>
              <w:szCs w:val="26"/>
            </w:rPr>
            <w:t>)</w:t>
          </w:r>
          <w:r w:rsidRPr="004E0842">
            <w:t xml:space="preserve"> </w:t>
          </w:r>
          <w:r w:rsidR="00E553DD">
            <w:rPr>
              <w:sz w:val="26"/>
              <w:szCs w:val="26"/>
            </w:rPr>
            <w:t>de l’O</w:t>
          </w:r>
          <w:r w:rsidRPr="004E0842">
            <w:rPr>
              <w:sz w:val="26"/>
              <w:szCs w:val="26"/>
            </w:rPr>
            <w:t>rdonnance</w:t>
          </w:r>
          <w:r w:rsidR="00E553DD">
            <w:rPr>
              <w:sz w:val="26"/>
              <w:szCs w:val="26"/>
            </w:rPr>
            <w:t xml:space="preserve"> </w:t>
          </w:r>
          <w:r w:rsidRPr="004E0842">
            <w:rPr>
              <w:sz w:val="26"/>
              <w:szCs w:val="26"/>
            </w:rPr>
            <w:t>sur la protection contre le bruit</w:t>
          </w:r>
          <w:r>
            <w:rPr>
              <w:sz w:val="26"/>
              <w:szCs w:val="26"/>
            </w:rPr>
            <w:t xml:space="preserve"> </w:t>
          </w:r>
          <w:r w:rsidRPr="004E0842">
            <w:rPr>
              <w:sz w:val="26"/>
              <w:szCs w:val="26"/>
            </w:rPr>
            <w:t>du 15 décembre 1986</w:t>
          </w:r>
          <w:r>
            <w:rPr>
              <w:sz w:val="26"/>
              <w:szCs w:val="26"/>
            </w:rPr>
            <w:t xml:space="preserve"> (OPB), </w:t>
          </w:r>
          <w:r w:rsidR="006350CB">
            <w:rPr>
              <w:sz w:val="26"/>
              <w:szCs w:val="26"/>
            </w:rPr>
            <w:t>reprend ce principe en le détaillant :</w:t>
          </w:r>
        </w:p>
        <w:p w14:paraId="09F576DC" w14:textId="77777777" w:rsidR="00E553DD" w:rsidRPr="004E0842" w:rsidRDefault="00E553DD" w:rsidP="004E0842">
          <w:pPr>
            <w:pStyle w:val="ListParagraph"/>
            <w:spacing w:before="120" w:after="120"/>
            <w:ind w:left="-993"/>
            <w:jc w:val="both"/>
            <w:rPr>
              <w:sz w:val="26"/>
              <w:szCs w:val="26"/>
            </w:rPr>
          </w:pPr>
        </w:p>
        <w:p w14:paraId="28DD7A90" w14:textId="77777777" w:rsidR="004E0842" w:rsidRPr="004E0842" w:rsidRDefault="004E0842" w:rsidP="004E0842">
          <w:pPr>
            <w:pStyle w:val="ListParagraph"/>
            <w:spacing w:before="120" w:after="120"/>
            <w:ind w:left="-993"/>
            <w:jc w:val="both"/>
            <w:rPr>
              <w:sz w:val="26"/>
              <w:szCs w:val="26"/>
            </w:rPr>
          </w:pPr>
          <w:r>
            <w:rPr>
              <w:sz w:val="26"/>
              <w:szCs w:val="26"/>
            </w:rPr>
            <w:t>« </w:t>
          </w:r>
          <w:r w:rsidRPr="004E0842">
            <w:rPr>
              <w:sz w:val="26"/>
              <w:szCs w:val="26"/>
            </w:rPr>
            <w:t>1 Les émissions de bruit d’une nouvelle installation fixe seront limitées conformément</w:t>
          </w:r>
          <w:r>
            <w:rPr>
              <w:sz w:val="26"/>
              <w:szCs w:val="26"/>
            </w:rPr>
            <w:t xml:space="preserve"> </w:t>
          </w:r>
          <w:r w:rsidRPr="004E0842">
            <w:rPr>
              <w:sz w:val="26"/>
              <w:szCs w:val="26"/>
            </w:rPr>
            <w:t>aux dispositions de l’autorité d’exécution:</w:t>
          </w:r>
        </w:p>
        <w:p w14:paraId="53B3B955" w14:textId="77777777" w:rsidR="004E0842" w:rsidRPr="004E0842" w:rsidRDefault="004E0842" w:rsidP="004E0842">
          <w:pPr>
            <w:pStyle w:val="ListParagraph"/>
            <w:spacing w:before="120" w:after="120"/>
            <w:ind w:left="-993"/>
            <w:jc w:val="both"/>
            <w:rPr>
              <w:sz w:val="26"/>
              <w:szCs w:val="26"/>
            </w:rPr>
          </w:pPr>
          <w:r w:rsidRPr="004E0842">
            <w:rPr>
              <w:sz w:val="26"/>
              <w:szCs w:val="26"/>
            </w:rPr>
            <w:t>a. dans la mesure où cela est réalisable sur le plan de la technique et de l’exploitation</w:t>
          </w:r>
          <w:r>
            <w:rPr>
              <w:sz w:val="26"/>
              <w:szCs w:val="26"/>
            </w:rPr>
            <w:t xml:space="preserve"> </w:t>
          </w:r>
          <w:r w:rsidRPr="004E0842">
            <w:rPr>
              <w:sz w:val="26"/>
              <w:szCs w:val="26"/>
            </w:rPr>
            <w:t>et économiquement supportable, et</w:t>
          </w:r>
        </w:p>
        <w:p w14:paraId="30D9D59C" w14:textId="77777777" w:rsidR="004E0842" w:rsidRPr="004E0842" w:rsidRDefault="004E0842" w:rsidP="004E0842">
          <w:pPr>
            <w:pStyle w:val="ListParagraph"/>
            <w:spacing w:before="120" w:after="120"/>
            <w:ind w:left="-993"/>
            <w:jc w:val="both"/>
            <w:rPr>
              <w:sz w:val="26"/>
              <w:szCs w:val="26"/>
            </w:rPr>
          </w:pPr>
          <w:r w:rsidRPr="004E0842">
            <w:rPr>
              <w:sz w:val="26"/>
              <w:szCs w:val="26"/>
            </w:rPr>
            <w:t>b. de telle façon que les immissions de bruit dues exclusivement à l’installation</w:t>
          </w:r>
        </w:p>
        <w:p w14:paraId="2FE49272" w14:textId="77777777" w:rsidR="004E0842" w:rsidRPr="004E0842" w:rsidRDefault="004E0842" w:rsidP="004E0842">
          <w:pPr>
            <w:pStyle w:val="ListParagraph"/>
            <w:spacing w:before="120" w:after="120"/>
            <w:ind w:left="-993"/>
            <w:jc w:val="both"/>
            <w:rPr>
              <w:sz w:val="26"/>
              <w:szCs w:val="26"/>
            </w:rPr>
          </w:pPr>
          <w:r w:rsidRPr="004E0842">
            <w:rPr>
              <w:sz w:val="26"/>
              <w:szCs w:val="26"/>
            </w:rPr>
            <w:t>en cause ne dépassent pas les valeurs de planification.</w:t>
          </w:r>
        </w:p>
        <w:p w14:paraId="6ED2F1E8" w14:textId="77777777" w:rsidR="004E0842" w:rsidRDefault="004E0842" w:rsidP="005706E2">
          <w:pPr>
            <w:pStyle w:val="ListParagraph"/>
            <w:spacing w:before="120" w:after="120"/>
            <w:ind w:left="-992"/>
            <w:contextualSpacing w:val="0"/>
            <w:jc w:val="both"/>
            <w:rPr>
              <w:sz w:val="26"/>
              <w:szCs w:val="26"/>
            </w:rPr>
          </w:pPr>
          <w:r w:rsidRPr="004E0842">
            <w:rPr>
              <w:sz w:val="26"/>
              <w:szCs w:val="26"/>
            </w:rPr>
            <w:t>2 L’autorité d’exécution accorde des allégements dans la mesure où le respect des</w:t>
          </w:r>
          <w:r>
            <w:rPr>
              <w:sz w:val="26"/>
              <w:szCs w:val="26"/>
            </w:rPr>
            <w:t xml:space="preserve"> </w:t>
          </w:r>
          <w:r w:rsidRPr="004E0842">
            <w:rPr>
              <w:sz w:val="26"/>
              <w:szCs w:val="26"/>
            </w:rPr>
            <w:t>valeurs de planification constituerait une charge disproportionnée pour l’installation</w:t>
          </w:r>
          <w:r>
            <w:rPr>
              <w:sz w:val="26"/>
              <w:szCs w:val="26"/>
            </w:rPr>
            <w:t xml:space="preserve"> </w:t>
          </w:r>
          <w:r w:rsidRPr="004E0842">
            <w:rPr>
              <w:sz w:val="26"/>
              <w:szCs w:val="26"/>
            </w:rPr>
            <w:t xml:space="preserve">et que cette dernière présente un </w:t>
          </w:r>
          <w:r w:rsidRPr="006350CB">
            <w:rPr>
              <w:b/>
              <w:sz w:val="26"/>
              <w:szCs w:val="26"/>
            </w:rPr>
            <w:t xml:space="preserve">intérêt public prépondérant, notamment sur le plan de l’aménagement du territoire. </w:t>
          </w:r>
          <w:r w:rsidRPr="004E0842">
            <w:rPr>
              <w:sz w:val="26"/>
              <w:szCs w:val="26"/>
            </w:rPr>
            <w:t>Les valeurs limites d’immission ne doivent cependant</w:t>
          </w:r>
          <w:r>
            <w:rPr>
              <w:sz w:val="26"/>
              <w:szCs w:val="26"/>
            </w:rPr>
            <w:t xml:space="preserve"> </w:t>
          </w:r>
          <w:r w:rsidRPr="004E0842">
            <w:rPr>
              <w:sz w:val="26"/>
              <w:szCs w:val="26"/>
            </w:rPr>
            <w:t>pas être dépassées.</w:t>
          </w:r>
          <w:r>
            <w:rPr>
              <w:sz w:val="26"/>
              <w:szCs w:val="26"/>
            </w:rPr>
            <w:t> »</w:t>
          </w:r>
          <w:r w:rsidR="00B20970">
            <w:rPr>
              <w:sz w:val="26"/>
              <w:szCs w:val="26"/>
            </w:rPr>
            <w:t>.</w:t>
          </w:r>
        </w:p>
        <w:p w14:paraId="2D9750F6" w14:textId="77777777" w:rsidR="004A69A5" w:rsidRDefault="004A69A5" w:rsidP="004A69A5">
          <w:pPr>
            <w:pStyle w:val="ListParagraph"/>
            <w:spacing w:before="120" w:after="120"/>
            <w:ind w:left="-993" w:hanging="425"/>
            <w:contextualSpacing w:val="0"/>
            <w:jc w:val="both"/>
            <w:rPr>
              <w:sz w:val="26"/>
              <w:szCs w:val="26"/>
            </w:rPr>
          </w:pPr>
          <w:r>
            <w:rPr>
              <w:sz w:val="26"/>
              <w:szCs w:val="26"/>
            </w:rPr>
            <w:tab/>
            <w:t xml:space="preserve">Les exigences d’un allègement s’appliquent également pour la modification notable d’une installation fixe au sens de l’art. 8 al. 3 OPB (respect des valeurs limites d’immission), par application de l’art. 25 al. 2 LPE. </w:t>
          </w:r>
        </w:p>
        <w:p w14:paraId="2109B4A0" w14:textId="77777777" w:rsidR="00E43CBD" w:rsidRDefault="00E43CBD" w:rsidP="00E43CBD">
          <w:pPr>
            <w:pStyle w:val="ListParagraph"/>
            <w:ind w:left="-993" w:hanging="425"/>
            <w:contextualSpacing w:val="0"/>
            <w:jc w:val="both"/>
            <w:rPr>
              <w:sz w:val="26"/>
              <w:szCs w:val="26"/>
            </w:rPr>
          </w:pPr>
        </w:p>
        <w:p w14:paraId="0C632E01" w14:textId="77777777" w:rsidR="00E43CBD" w:rsidRDefault="001E1227" w:rsidP="00E43CBD">
          <w:pPr>
            <w:pStyle w:val="ListParagraph"/>
            <w:spacing w:after="120"/>
            <w:ind w:left="-993" w:hanging="425"/>
            <w:contextualSpacing w:val="0"/>
            <w:jc w:val="both"/>
            <w:rPr>
              <w:sz w:val="26"/>
              <w:szCs w:val="26"/>
            </w:rPr>
          </w:pPr>
          <w:r>
            <w:rPr>
              <w:sz w:val="26"/>
              <w:szCs w:val="26"/>
            </w:rPr>
            <w:t>-</w:t>
          </w:r>
          <w:r>
            <w:rPr>
              <w:sz w:val="26"/>
              <w:szCs w:val="26"/>
            </w:rPr>
            <w:tab/>
            <w:t xml:space="preserve">Dans le cas d’espèce, la construction de la nouvelle route de déviation de Savièse ne présente </w:t>
          </w:r>
          <w:r w:rsidRPr="004A69A5">
            <w:rPr>
              <w:b/>
              <w:sz w:val="26"/>
              <w:szCs w:val="26"/>
            </w:rPr>
            <w:t>aucun intérêt public du tout</w:t>
          </w:r>
          <w:r>
            <w:rPr>
              <w:sz w:val="26"/>
              <w:szCs w:val="26"/>
            </w:rPr>
            <w:t>, ainsi qu’</w:t>
          </w:r>
          <w:r w:rsidR="005706E2">
            <w:rPr>
              <w:sz w:val="26"/>
              <w:szCs w:val="26"/>
            </w:rPr>
            <w:t>il a été démontré précédemment</w:t>
          </w:r>
          <w:r>
            <w:rPr>
              <w:sz w:val="26"/>
              <w:szCs w:val="26"/>
            </w:rPr>
            <w:t>, faute de besoin la justifiant</w:t>
          </w:r>
          <w:r w:rsidR="004A69A5">
            <w:rPr>
              <w:sz w:val="26"/>
              <w:szCs w:val="26"/>
            </w:rPr>
            <w:t xml:space="preserve"> et de respect des exigences légales en matière d’aménagement du territoire</w:t>
          </w:r>
          <w:r>
            <w:rPr>
              <w:sz w:val="26"/>
              <w:szCs w:val="26"/>
            </w:rPr>
            <w:t xml:space="preserve">. </w:t>
          </w:r>
        </w:p>
        <w:p w14:paraId="53E8819A" w14:textId="77777777" w:rsidR="001E1227" w:rsidRDefault="001E1227" w:rsidP="00E43CBD">
          <w:pPr>
            <w:pStyle w:val="ListParagraph"/>
            <w:spacing w:after="120"/>
            <w:ind w:left="-993"/>
            <w:contextualSpacing w:val="0"/>
            <w:jc w:val="both"/>
            <w:rPr>
              <w:sz w:val="26"/>
              <w:szCs w:val="26"/>
            </w:rPr>
          </w:pPr>
          <w:r>
            <w:rPr>
              <w:sz w:val="26"/>
              <w:szCs w:val="26"/>
            </w:rPr>
            <w:lastRenderedPageBreak/>
            <w:t xml:space="preserve">Il en va de même </w:t>
          </w:r>
          <w:r w:rsidR="004A69A5">
            <w:rPr>
              <w:sz w:val="26"/>
              <w:szCs w:val="26"/>
            </w:rPr>
            <w:t>de la modification notable de l’actuelle route communale de Belvédère-Binii. La condition fondamentale pour l’octroi d’un allègement au respect des valeurs-limites fixées par la législation sur la protection de l’environnement n’étant pas remplie, un tel allègement ne peut pas être octroyé. Par voie de conséquence, comme les valeurs-limites ne peuvent pas être respectées, le projet d’installation ne peut pas être autorisé également sous l’angle de la protection de l’environnement.</w:t>
          </w:r>
        </w:p>
        <w:p w14:paraId="19C0D55A" w14:textId="77777777" w:rsidR="00E43CBD" w:rsidRDefault="00E43CBD" w:rsidP="00E43CBD">
          <w:pPr>
            <w:pStyle w:val="ListParagraph"/>
            <w:ind w:left="-992"/>
            <w:contextualSpacing w:val="0"/>
            <w:jc w:val="both"/>
            <w:rPr>
              <w:sz w:val="26"/>
              <w:szCs w:val="26"/>
            </w:rPr>
          </w:pPr>
        </w:p>
        <w:p w14:paraId="15C5A076" w14:textId="77777777" w:rsidR="009F7805" w:rsidRDefault="00911DFA" w:rsidP="00E43CBD">
          <w:pPr>
            <w:pStyle w:val="ListParagraph"/>
            <w:spacing w:after="120"/>
            <w:ind w:left="-993" w:hanging="425"/>
            <w:contextualSpacing w:val="0"/>
            <w:jc w:val="both"/>
            <w:rPr>
              <w:sz w:val="26"/>
              <w:szCs w:val="26"/>
            </w:rPr>
          </w:pPr>
          <w:r>
            <w:rPr>
              <w:sz w:val="26"/>
              <w:szCs w:val="26"/>
            </w:rPr>
            <w:t>-</w:t>
          </w:r>
          <w:r w:rsidR="009F7805">
            <w:rPr>
              <w:sz w:val="26"/>
              <w:szCs w:val="26"/>
            </w:rPr>
            <w:tab/>
          </w:r>
          <w:r w:rsidR="004A69A5">
            <w:rPr>
              <w:sz w:val="26"/>
              <w:szCs w:val="26"/>
            </w:rPr>
            <w:t xml:space="preserve">Comme le rapport AggloSion le préconise, il faut plutôt </w:t>
          </w:r>
          <w:r w:rsidR="009F7805">
            <w:rPr>
              <w:sz w:val="26"/>
              <w:szCs w:val="26"/>
            </w:rPr>
            <w:t xml:space="preserve">diminuer le bruit existant dans </w:t>
          </w:r>
          <w:r w:rsidR="004A69A5">
            <w:rPr>
              <w:sz w:val="26"/>
              <w:szCs w:val="26"/>
            </w:rPr>
            <w:t xml:space="preserve">les </w:t>
          </w:r>
          <w:r w:rsidR="009F7805">
            <w:rPr>
              <w:sz w:val="26"/>
              <w:szCs w:val="26"/>
            </w:rPr>
            <w:t>villages</w:t>
          </w:r>
          <w:r w:rsidR="004A69A5">
            <w:rPr>
              <w:sz w:val="26"/>
              <w:szCs w:val="26"/>
            </w:rPr>
            <w:t xml:space="preserve"> de Roumaz et Saint-Germain</w:t>
          </w:r>
          <w:r w:rsidR="009F7805">
            <w:rPr>
              <w:sz w:val="26"/>
              <w:szCs w:val="26"/>
            </w:rPr>
            <w:t xml:space="preserve"> par différents réaménagement</w:t>
          </w:r>
          <w:r w:rsidR="004A69A5">
            <w:rPr>
              <w:sz w:val="26"/>
              <w:szCs w:val="26"/>
            </w:rPr>
            <w:t>s</w:t>
          </w:r>
          <w:r w:rsidR="00296299">
            <w:rPr>
              <w:sz w:val="26"/>
              <w:szCs w:val="26"/>
            </w:rPr>
            <w:t xml:space="preserve"> permettant diminuer les nuisances sonores liées au trafic actuel,</w:t>
          </w:r>
          <w:r w:rsidR="009F7805">
            <w:rPr>
              <w:sz w:val="26"/>
              <w:szCs w:val="26"/>
            </w:rPr>
            <w:t xml:space="preserve"> au lieu de </w:t>
          </w:r>
          <w:r w:rsidR="00296299">
            <w:rPr>
              <w:sz w:val="26"/>
              <w:szCs w:val="26"/>
            </w:rPr>
            <w:t>reporter le problème ailleurs en créant</w:t>
          </w:r>
          <w:r w:rsidR="009F7805">
            <w:rPr>
              <w:sz w:val="26"/>
              <w:szCs w:val="26"/>
            </w:rPr>
            <w:t xml:space="preserve"> de nouvelles nuisances avec dépassement valeurs-limites et dérogation</w:t>
          </w:r>
          <w:r>
            <w:rPr>
              <w:sz w:val="26"/>
              <w:szCs w:val="26"/>
            </w:rPr>
            <w:t>s.</w:t>
          </w:r>
        </w:p>
        <w:p w14:paraId="59A97C46" w14:textId="77777777" w:rsidR="009F7805" w:rsidRPr="00182957" w:rsidRDefault="009F7805" w:rsidP="00E43CBD">
          <w:pPr>
            <w:pStyle w:val="ListParagraph"/>
            <w:spacing w:before="120" w:after="240"/>
            <w:ind w:left="-993" w:hanging="425"/>
            <w:contextualSpacing w:val="0"/>
            <w:jc w:val="both"/>
            <w:rPr>
              <w:sz w:val="26"/>
              <w:szCs w:val="26"/>
            </w:rPr>
          </w:pPr>
          <w:r>
            <w:rPr>
              <w:sz w:val="26"/>
              <w:szCs w:val="26"/>
            </w:rPr>
            <w:tab/>
          </w:r>
          <w:r w:rsidR="00296299">
            <w:rPr>
              <w:sz w:val="26"/>
              <w:szCs w:val="26"/>
            </w:rPr>
            <w:t>Encore une fois, le contenu du rapport d’impact sur l’environnement est</w:t>
          </w:r>
          <w:r>
            <w:rPr>
              <w:sz w:val="26"/>
              <w:szCs w:val="26"/>
            </w:rPr>
            <w:t xml:space="preserve"> mensonger</w:t>
          </w:r>
          <w:r w:rsidR="00296299">
            <w:rPr>
              <w:sz w:val="26"/>
              <w:szCs w:val="26"/>
            </w:rPr>
            <w:t xml:space="preserve"> et ne peut pas être accepté dans sa teneur actuelle.</w:t>
          </w:r>
        </w:p>
        <w:p w14:paraId="5611661D" w14:textId="77777777" w:rsidR="00911DFA" w:rsidRDefault="00911DFA" w:rsidP="00460643">
          <w:pPr>
            <w:pStyle w:val="ListParagraph"/>
            <w:spacing w:before="120" w:after="120"/>
            <w:ind w:left="-993" w:hanging="425"/>
            <w:contextualSpacing w:val="0"/>
            <w:jc w:val="both"/>
            <w:rPr>
              <w:sz w:val="26"/>
              <w:szCs w:val="26"/>
            </w:rPr>
          </w:pPr>
        </w:p>
        <w:p w14:paraId="74875AD2" w14:textId="77777777" w:rsidR="008D0F64" w:rsidRDefault="00D724F5" w:rsidP="00911DFA">
          <w:pPr>
            <w:pStyle w:val="ListParagraph"/>
            <w:spacing w:before="120" w:after="240"/>
            <w:ind w:left="-993" w:hanging="425"/>
            <w:contextualSpacing w:val="0"/>
            <w:jc w:val="both"/>
            <w:rPr>
              <w:sz w:val="26"/>
              <w:szCs w:val="26"/>
            </w:rPr>
          </w:pPr>
          <w:r>
            <w:rPr>
              <w:sz w:val="26"/>
              <w:szCs w:val="26"/>
            </w:rPr>
            <w:t>c)</w:t>
          </w:r>
          <w:r w:rsidR="005C4490">
            <w:rPr>
              <w:sz w:val="26"/>
              <w:szCs w:val="26"/>
            </w:rPr>
            <w:tab/>
          </w:r>
          <w:r>
            <w:rPr>
              <w:sz w:val="26"/>
              <w:szCs w:val="26"/>
            </w:rPr>
            <w:t>Droit forestier</w:t>
          </w:r>
          <w:r w:rsidR="008D0F64">
            <w:rPr>
              <w:sz w:val="26"/>
              <w:szCs w:val="26"/>
            </w:rPr>
            <w:t xml:space="preserve"> </w:t>
          </w:r>
        </w:p>
        <w:p w14:paraId="07B426E6" w14:textId="77777777" w:rsidR="00296299" w:rsidRPr="00296299" w:rsidRDefault="009F7805" w:rsidP="00296299">
          <w:pPr>
            <w:pStyle w:val="ListParagraph"/>
            <w:spacing w:before="120" w:after="120"/>
            <w:ind w:left="-993" w:hanging="425"/>
            <w:jc w:val="both"/>
            <w:rPr>
              <w:sz w:val="26"/>
              <w:szCs w:val="26"/>
            </w:rPr>
          </w:pPr>
          <w:r>
            <w:rPr>
              <w:sz w:val="26"/>
              <w:szCs w:val="26"/>
            </w:rPr>
            <w:t>-</w:t>
          </w:r>
          <w:r>
            <w:rPr>
              <w:sz w:val="26"/>
              <w:szCs w:val="26"/>
            </w:rPr>
            <w:tab/>
          </w:r>
          <w:r w:rsidR="00296299">
            <w:rPr>
              <w:sz w:val="26"/>
              <w:szCs w:val="26"/>
            </w:rPr>
            <w:t>Selon l’art. 5 (</w:t>
          </w:r>
          <w:r w:rsidR="00296299" w:rsidRPr="00296299">
            <w:rPr>
              <w:sz w:val="26"/>
              <w:szCs w:val="26"/>
            </w:rPr>
            <w:t>Interdiction de défricher; dérogations</w:t>
          </w:r>
          <w:r w:rsidR="00296299">
            <w:rPr>
              <w:sz w:val="26"/>
              <w:szCs w:val="26"/>
            </w:rPr>
            <w:t>) de la l</w:t>
          </w:r>
          <w:r w:rsidR="00296299" w:rsidRPr="00296299">
            <w:rPr>
              <w:sz w:val="26"/>
              <w:szCs w:val="26"/>
            </w:rPr>
            <w:t>oi fédérale</w:t>
          </w:r>
          <w:r w:rsidR="00296299">
            <w:rPr>
              <w:sz w:val="26"/>
              <w:szCs w:val="26"/>
            </w:rPr>
            <w:t xml:space="preserve"> </w:t>
          </w:r>
          <w:r w:rsidR="00296299" w:rsidRPr="00296299">
            <w:rPr>
              <w:sz w:val="26"/>
              <w:szCs w:val="26"/>
            </w:rPr>
            <w:t>sur les forêts</w:t>
          </w:r>
        </w:p>
        <w:p w14:paraId="2544FBBB" w14:textId="77777777" w:rsidR="00296299" w:rsidRPr="00296299" w:rsidRDefault="00296299" w:rsidP="00296299">
          <w:pPr>
            <w:pStyle w:val="ListParagraph"/>
            <w:spacing w:before="120" w:after="120"/>
            <w:ind w:left="-993"/>
            <w:jc w:val="both"/>
            <w:rPr>
              <w:sz w:val="26"/>
              <w:szCs w:val="26"/>
            </w:rPr>
          </w:pPr>
          <w:r w:rsidRPr="00296299">
            <w:rPr>
              <w:sz w:val="26"/>
              <w:szCs w:val="26"/>
            </w:rPr>
            <w:t xml:space="preserve">du 4 octobre 1991 </w:t>
          </w:r>
          <w:r>
            <w:rPr>
              <w:sz w:val="26"/>
              <w:szCs w:val="26"/>
            </w:rPr>
            <w:t>(LFo),</w:t>
          </w:r>
          <w:r w:rsidRPr="00296299">
            <w:rPr>
              <w:sz w:val="26"/>
              <w:szCs w:val="26"/>
            </w:rPr>
            <w:t xml:space="preserve"> </w:t>
          </w:r>
          <w:r>
            <w:rPr>
              <w:sz w:val="26"/>
              <w:szCs w:val="26"/>
            </w:rPr>
            <w:t>« </w:t>
          </w:r>
          <w:r w:rsidRPr="00296299">
            <w:rPr>
              <w:sz w:val="26"/>
              <w:szCs w:val="26"/>
            </w:rPr>
            <w:t>1 Les défrichements sont interdits.</w:t>
          </w:r>
          <w:r>
            <w:rPr>
              <w:sz w:val="26"/>
              <w:szCs w:val="26"/>
            </w:rPr>
            <w:t xml:space="preserve"> </w:t>
          </w:r>
          <w:r w:rsidRPr="00296299">
            <w:rPr>
              <w:sz w:val="26"/>
              <w:szCs w:val="26"/>
            </w:rPr>
            <w:t>2 Une autorisation peut être accordée à titre exceptionnel au requérant qui démontre</w:t>
          </w:r>
          <w:r>
            <w:rPr>
              <w:sz w:val="26"/>
              <w:szCs w:val="26"/>
            </w:rPr>
            <w:t xml:space="preserve"> </w:t>
          </w:r>
          <w:r w:rsidRPr="00296299">
            <w:rPr>
              <w:sz w:val="26"/>
              <w:szCs w:val="26"/>
            </w:rPr>
            <w:t xml:space="preserve">que le défrichement répond à des </w:t>
          </w:r>
          <w:r w:rsidRPr="00296299">
            <w:rPr>
              <w:b/>
              <w:sz w:val="26"/>
              <w:szCs w:val="26"/>
            </w:rPr>
            <w:t>exigences primant l’intérêt à la conservation de la</w:t>
          </w:r>
          <w:r>
            <w:rPr>
              <w:b/>
              <w:sz w:val="26"/>
              <w:szCs w:val="26"/>
            </w:rPr>
            <w:t xml:space="preserve"> </w:t>
          </w:r>
          <w:r w:rsidRPr="00296299">
            <w:rPr>
              <w:b/>
              <w:sz w:val="26"/>
              <w:szCs w:val="26"/>
            </w:rPr>
            <w:t>forêt</w:t>
          </w:r>
          <w:r w:rsidRPr="00296299">
            <w:rPr>
              <w:sz w:val="26"/>
              <w:szCs w:val="26"/>
            </w:rPr>
            <w:t xml:space="preserve"> à condition que:</w:t>
          </w:r>
          <w:r>
            <w:rPr>
              <w:sz w:val="26"/>
              <w:szCs w:val="26"/>
            </w:rPr>
            <w:t xml:space="preserve"> </w:t>
          </w:r>
          <w:r w:rsidRPr="00296299">
            <w:rPr>
              <w:sz w:val="26"/>
              <w:szCs w:val="26"/>
            </w:rPr>
            <w:t>a. l’ouvrage pour lequel le défrichement est sollicité ne puisse être réalisé qu’à</w:t>
          </w:r>
          <w:r>
            <w:rPr>
              <w:sz w:val="26"/>
              <w:szCs w:val="26"/>
            </w:rPr>
            <w:t xml:space="preserve"> </w:t>
          </w:r>
          <w:r w:rsidRPr="00296299">
            <w:rPr>
              <w:sz w:val="26"/>
              <w:szCs w:val="26"/>
            </w:rPr>
            <w:t>l’endroit prévu;</w:t>
          </w:r>
          <w:r>
            <w:rPr>
              <w:sz w:val="26"/>
              <w:szCs w:val="26"/>
            </w:rPr>
            <w:t xml:space="preserve"> </w:t>
          </w:r>
          <w:r w:rsidRPr="00296299">
            <w:rPr>
              <w:sz w:val="26"/>
              <w:szCs w:val="26"/>
            </w:rPr>
            <w:t xml:space="preserve">b. l’ouvrage remplisse, du point de vue matériel, les </w:t>
          </w:r>
          <w:r w:rsidRPr="00296299">
            <w:rPr>
              <w:b/>
              <w:sz w:val="26"/>
              <w:szCs w:val="26"/>
            </w:rPr>
            <w:t>conditions posées en matière d’aménagement du territoire;</w:t>
          </w:r>
        </w:p>
        <w:p w14:paraId="6279F4EC" w14:textId="77777777" w:rsidR="00296299" w:rsidRPr="00296299" w:rsidRDefault="00296299" w:rsidP="00296299">
          <w:pPr>
            <w:pStyle w:val="ListParagraph"/>
            <w:spacing w:before="120" w:after="120"/>
            <w:ind w:left="-993"/>
            <w:jc w:val="both"/>
            <w:rPr>
              <w:sz w:val="26"/>
              <w:szCs w:val="26"/>
            </w:rPr>
          </w:pPr>
          <w:r w:rsidRPr="00296299">
            <w:rPr>
              <w:sz w:val="26"/>
              <w:szCs w:val="26"/>
            </w:rPr>
            <w:t xml:space="preserve">c. le défrichement ne présente </w:t>
          </w:r>
          <w:r w:rsidRPr="00296299">
            <w:rPr>
              <w:b/>
              <w:sz w:val="26"/>
              <w:szCs w:val="26"/>
            </w:rPr>
            <w:t>pas de sérieux dangers pour l’environnement.</w:t>
          </w:r>
        </w:p>
        <w:p w14:paraId="7BB5E037" w14:textId="77777777" w:rsidR="00296299" w:rsidRDefault="00296299" w:rsidP="00911DFA">
          <w:pPr>
            <w:pStyle w:val="ListParagraph"/>
            <w:spacing w:before="120" w:after="240"/>
            <w:ind w:left="-992"/>
            <w:contextualSpacing w:val="0"/>
            <w:jc w:val="both"/>
            <w:rPr>
              <w:sz w:val="26"/>
              <w:szCs w:val="26"/>
            </w:rPr>
          </w:pPr>
          <w:r w:rsidRPr="00296299">
            <w:rPr>
              <w:sz w:val="26"/>
              <w:szCs w:val="26"/>
            </w:rPr>
            <w:t>3 Ne sont pas considérés comme raisons importantes les motifs financiers, tels que le</w:t>
          </w:r>
          <w:r>
            <w:rPr>
              <w:sz w:val="26"/>
              <w:szCs w:val="26"/>
            </w:rPr>
            <w:t xml:space="preserve"> </w:t>
          </w:r>
          <w:r w:rsidRPr="00296299">
            <w:rPr>
              <w:sz w:val="26"/>
              <w:szCs w:val="26"/>
            </w:rPr>
            <w:t xml:space="preserve">souhait de tirer du sol le plus gros profit possible ou la volonté de se procurer du </w:t>
          </w:r>
          <w:r>
            <w:rPr>
              <w:sz w:val="26"/>
              <w:szCs w:val="26"/>
            </w:rPr>
            <w:t>t</w:t>
          </w:r>
          <w:r w:rsidRPr="00296299">
            <w:rPr>
              <w:sz w:val="26"/>
              <w:szCs w:val="26"/>
            </w:rPr>
            <w:t>errain</w:t>
          </w:r>
          <w:r>
            <w:rPr>
              <w:sz w:val="26"/>
              <w:szCs w:val="26"/>
            </w:rPr>
            <w:t xml:space="preserve"> </w:t>
          </w:r>
          <w:r w:rsidRPr="00296299">
            <w:rPr>
              <w:sz w:val="26"/>
              <w:szCs w:val="26"/>
            </w:rPr>
            <w:t xml:space="preserve">bon marché à des fins non forestières.3bis </w:t>
          </w:r>
          <w:r>
            <w:rPr>
              <w:sz w:val="26"/>
              <w:szCs w:val="26"/>
            </w:rPr>
            <w:t>… .</w:t>
          </w:r>
          <w:r w:rsidRPr="00296299">
            <w:rPr>
              <w:sz w:val="26"/>
              <w:szCs w:val="26"/>
            </w:rPr>
            <w:t xml:space="preserve">4 Les </w:t>
          </w:r>
          <w:r w:rsidRPr="00296299">
            <w:rPr>
              <w:b/>
              <w:sz w:val="26"/>
              <w:szCs w:val="26"/>
            </w:rPr>
            <w:t>exigences de la protection de la nature et du paysage doivent être respectées</w:t>
          </w:r>
          <w:r w:rsidRPr="00296299">
            <w:rPr>
              <w:sz w:val="26"/>
              <w:szCs w:val="26"/>
            </w:rPr>
            <w:t>.</w:t>
          </w:r>
          <w:r>
            <w:rPr>
              <w:sz w:val="26"/>
              <w:szCs w:val="26"/>
            </w:rPr>
            <w:t xml:space="preserve"> </w:t>
          </w:r>
          <w:r w:rsidRPr="00296299">
            <w:rPr>
              <w:sz w:val="26"/>
              <w:szCs w:val="26"/>
            </w:rPr>
            <w:t xml:space="preserve">5 </w:t>
          </w:r>
          <w:r>
            <w:rPr>
              <w:sz w:val="26"/>
              <w:szCs w:val="26"/>
            </w:rPr>
            <w:t>… . »</w:t>
          </w:r>
        </w:p>
        <w:p w14:paraId="0B67A00F" w14:textId="77777777" w:rsidR="00E43CBD" w:rsidRDefault="00E43CBD" w:rsidP="00911DFA">
          <w:pPr>
            <w:pStyle w:val="ListParagraph"/>
            <w:spacing w:before="120" w:after="240"/>
            <w:ind w:left="-992"/>
            <w:contextualSpacing w:val="0"/>
            <w:jc w:val="both"/>
            <w:rPr>
              <w:sz w:val="26"/>
              <w:szCs w:val="26"/>
            </w:rPr>
          </w:pPr>
        </w:p>
        <w:p w14:paraId="21741F84" w14:textId="77777777" w:rsidR="00E43CBD" w:rsidRDefault="00E43CBD" w:rsidP="00911DFA">
          <w:pPr>
            <w:pStyle w:val="ListParagraph"/>
            <w:spacing w:before="120" w:after="240"/>
            <w:ind w:left="-992"/>
            <w:contextualSpacing w:val="0"/>
            <w:jc w:val="both"/>
            <w:rPr>
              <w:sz w:val="26"/>
              <w:szCs w:val="26"/>
            </w:rPr>
          </w:pPr>
        </w:p>
        <w:p w14:paraId="7EE9CA0A" w14:textId="77777777" w:rsidR="009F7805" w:rsidRDefault="00296299" w:rsidP="00911DFA">
          <w:pPr>
            <w:pStyle w:val="ListParagraph"/>
            <w:spacing w:before="240" w:after="120"/>
            <w:ind w:left="-993" w:hanging="425"/>
            <w:contextualSpacing w:val="0"/>
            <w:jc w:val="both"/>
            <w:rPr>
              <w:sz w:val="26"/>
              <w:szCs w:val="26"/>
            </w:rPr>
          </w:pPr>
          <w:r>
            <w:rPr>
              <w:sz w:val="26"/>
              <w:szCs w:val="26"/>
            </w:rPr>
            <w:lastRenderedPageBreak/>
            <w:t>-</w:t>
          </w:r>
          <w:r>
            <w:rPr>
              <w:sz w:val="26"/>
              <w:szCs w:val="26"/>
            </w:rPr>
            <w:tab/>
            <w:t>En l’espèce, comme pour les allègements en matière de bruit, le déf</w:t>
          </w:r>
          <w:r w:rsidR="00982FEA">
            <w:rPr>
              <w:sz w:val="26"/>
              <w:szCs w:val="26"/>
            </w:rPr>
            <w:t xml:space="preserve">richement nécessité par le projet de route de déviation ne représente aucun </w:t>
          </w:r>
          <w:r w:rsidR="009F7805">
            <w:rPr>
              <w:sz w:val="26"/>
              <w:szCs w:val="26"/>
            </w:rPr>
            <w:t>intérêt public</w:t>
          </w:r>
          <w:r w:rsidR="00982FEA">
            <w:rPr>
              <w:sz w:val="26"/>
              <w:szCs w:val="26"/>
            </w:rPr>
            <w:t xml:space="preserve">. Il ne peut donc être supérieur à celui </w:t>
          </w:r>
          <w:r w:rsidR="009F7805">
            <w:rPr>
              <w:sz w:val="26"/>
              <w:szCs w:val="26"/>
            </w:rPr>
            <w:t>public au maintien de l’aire forestière.</w:t>
          </w:r>
          <w:r w:rsidR="00982FEA">
            <w:rPr>
              <w:sz w:val="26"/>
              <w:szCs w:val="26"/>
            </w:rPr>
            <w:t xml:space="preserve"> De plus, le projet de route ne remplit pas les conditions posées par la législation sur l’aménagement du territoire, ni par celles de la législation sur la protection de la nature et du paysage (voir plus-bas) et de surcroît celles de la protection de l’environnement en matière de bruit.</w:t>
          </w:r>
        </w:p>
        <w:p w14:paraId="69F8DF96" w14:textId="77777777" w:rsidR="00982FEA" w:rsidRDefault="00982FEA" w:rsidP="00296299">
          <w:pPr>
            <w:pStyle w:val="ListParagraph"/>
            <w:spacing w:before="120" w:after="120"/>
            <w:ind w:left="-993" w:hanging="425"/>
            <w:contextualSpacing w:val="0"/>
            <w:jc w:val="both"/>
            <w:rPr>
              <w:sz w:val="26"/>
              <w:szCs w:val="26"/>
            </w:rPr>
          </w:pPr>
          <w:r>
            <w:rPr>
              <w:sz w:val="26"/>
              <w:szCs w:val="26"/>
            </w:rPr>
            <w:tab/>
            <w:t>La quasi-totalité des conditions liées à un défrichement n’étant pas remplies, une telle autorisation forestière ne peut pas être octroyée.</w:t>
          </w:r>
        </w:p>
        <w:p w14:paraId="0BA6645F" w14:textId="77777777" w:rsidR="008D0F64" w:rsidRDefault="008D0F64" w:rsidP="00460643">
          <w:pPr>
            <w:pStyle w:val="ListParagraph"/>
            <w:spacing w:before="120" w:after="120"/>
            <w:ind w:left="-993" w:hanging="425"/>
            <w:contextualSpacing w:val="0"/>
            <w:jc w:val="both"/>
            <w:rPr>
              <w:sz w:val="26"/>
              <w:szCs w:val="26"/>
            </w:rPr>
          </w:pPr>
        </w:p>
        <w:p w14:paraId="0965530D" w14:textId="77777777" w:rsidR="008D0F64" w:rsidRDefault="00D724F5" w:rsidP="00E43CBD">
          <w:pPr>
            <w:pStyle w:val="ListParagraph"/>
            <w:spacing w:before="240" w:after="240"/>
            <w:ind w:left="-993" w:hanging="425"/>
            <w:contextualSpacing w:val="0"/>
            <w:jc w:val="both"/>
            <w:rPr>
              <w:sz w:val="26"/>
              <w:szCs w:val="26"/>
            </w:rPr>
          </w:pPr>
          <w:r>
            <w:rPr>
              <w:sz w:val="26"/>
              <w:szCs w:val="26"/>
            </w:rPr>
            <w:t>d)</w:t>
          </w:r>
          <w:r w:rsidR="008D0F64">
            <w:rPr>
              <w:sz w:val="26"/>
              <w:szCs w:val="26"/>
            </w:rPr>
            <w:tab/>
          </w:r>
          <w:r>
            <w:rPr>
              <w:sz w:val="26"/>
              <w:szCs w:val="26"/>
            </w:rPr>
            <w:t>Protection de la n</w:t>
          </w:r>
          <w:r w:rsidR="008D0F64">
            <w:rPr>
              <w:sz w:val="26"/>
              <w:szCs w:val="26"/>
            </w:rPr>
            <w:t xml:space="preserve">ature et </w:t>
          </w:r>
          <w:r>
            <w:rPr>
              <w:sz w:val="26"/>
              <w:szCs w:val="26"/>
            </w:rPr>
            <w:t xml:space="preserve">du </w:t>
          </w:r>
          <w:r w:rsidR="008D0F64">
            <w:rPr>
              <w:sz w:val="26"/>
              <w:szCs w:val="26"/>
            </w:rPr>
            <w:t xml:space="preserve">paysage </w:t>
          </w:r>
        </w:p>
        <w:p w14:paraId="0F2FD897" w14:textId="77777777" w:rsidR="00982FEA" w:rsidRDefault="00982FEA" w:rsidP="009F7805">
          <w:pPr>
            <w:pStyle w:val="ListParagraph"/>
            <w:spacing w:before="120" w:after="120"/>
            <w:ind w:left="-993" w:hanging="425"/>
            <w:contextualSpacing w:val="0"/>
            <w:jc w:val="both"/>
            <w:rPr>
              <w:sz w:val="26"/>
              <w:szCs w:val="26"/>
            </w:rPr>
          </w:pPr>
          <w:r>
            <w:rPr>
              <w:sz w:val="26"/>
              <w:szCs w:val="26"/>
            </w:rPr>
            <w:t>-</w:t>
          </w:r>
          <w:r>
            <w:rPr>
              <w:sz w:val="26"/>
              <w:szCs w:val="26"/>
            </w:rPr>
            <w:tab/>
          </w:r>
          <w:r w:rsidR="003F6E24">
            <w:rPr>
              <w:sz w:val="26"/>
              <w:szCs w:val="26"/>
            </w:rPr>
            <w:t xml:space="preserve">le tracé en tunnel et tranchées couvertes traverse l’extrémité est d’une zone de protection de la nature d’importance communale (colline de la Soie). Les autres atteintes se limitent </w:t>
          </w:r>
          <w:r w:rsidR="007909DC">
            <w:rPr>
              <w:sz w:val="26"/>
              <w:szCs w:val="26"/>
            </w:rPr>
            <w:t>à des cultures de vigne ainsi qu’aux espaces des prés St-Jean qui ne sont cependant pas classés comme biotopes à protéger mais seulement affectés en zone agricole.</w:t>
          </w:r>
        </w:p>
        <w:p w14:paraId="3994DB8B" w14:textId="77777777" w:rsidR="00E43CBD" w:rsidRDefault="00E43CBD" w:rsidP="00E43CBD">
          <w:pPr>
            <w:pStyle w:val="ListParagraph"/>
            <w:ind w:left="-993" w:hanging="425"/>
            <w:contextualSpacing w:val="0"/>
            <w:jc w:val="both"/>
            <w:rPr>
              <w:sz w:val="26"/>
              <w:szCs w:val="26"/>
            </w:rPr>
          </w:pPr>
        </w:p>
        <w:p w14:paraId="1EB7304D" w14:textId="77777777" w:rsidR="009F7805" w:rsidRDefault="00982FEA" w:rsidP="00E43CBD">
          <w:pPr>
            <w:pStyle w:val="ListParagraph"/>
            <w:spacing w:after="120"/>
            <w:ind w:left="-993" w:hanging="425"/>
            <w:contextualSpacing w:val="0"/>
            <w:jc w:val="both"/>
            <w:rPr>
              <w:sz w:val="26"/>
              <w:szCs w:val="26"/>
            </w:rPr>
          </w:pPr>
          <w:r>
            <w:rPr>
              <w:sz w:val="26"/>
              <w:szCs w:val="26"/>
            </w:rPr>
            <w:t>-</w:t>
          </w:r>
          <w:r>
            <w:rPr>
              <w:sz w:val="26"/>
              <w:szCs w:val="26"/>
            </w:rPr>
            <w:tab/>
          </w:r>
          <w:r w:rsidR="007909DC">
            <w:rPr>
              <w:sz w:val="26"/>
              <w:szCs w:val="26"/>
            </w:rPr>
            <w:t xml:space="preserve">L’impact sur le paysage sera plus important : sans que le projet ne touche des objets classés et protégés, l’impact de l’ouvrage routier sera marqué sur tout son tronçon mais spécialement à l’emplacement du viaduc et aux secteurs où sont prévus de grands remblais ainsi que les portails du tunnel. </w:t>
          </w:r>
        </w:p>
        <w:p w14:paraId="74C4B46A" w14:textId="77777777" w:rsidR="007909DC" w:rsidRDefault="007909DC" w:rsidP="009F7805">
          <w:pPr>
            <w:pStyle w:val="ListParagraph"/>
            <w:spacing w:before="120" w:after="120"/>
            <w:ind w:left="-993" w:hanging="425"/>
            <w:contextualSpacing w:val="0"/>
            <w:jc w:val="both"/>
            <w:rPr>
              <w:sz w:val="26"/>
              <w:szCs w:val="26"/>
            </w:rPr>
          </w:pPr>
          <w:r>
            <w:rPr>
              <w:sz w:val="26"/>
              <w:szCs w:val="26"/>
            </w:rPr>
            <w:tab/>
            <w:t xml:space="preserve">Le dossier ne contient que des plans de profils </w:t>
          </w:r>
          <w:r w:rsidR="00911DFA">
            <w:rPr>
              <w:sz w:val="26"/>
              <w:szCs w:val="26"/>
            </w:rPr>
            <w:t xml:space="preserve">en long et </w:t>
          </w:r>
          <w:r>
            <w:rPr>
              <w:sz w:val="26"/>
              <w:szCs w:val="26"/>
            </w:rPr>
            <w:t xml:space="preserve">en travers </w:t>
          </w:r>
          <w:r w:rsidR="00F37C9F">
            <w:rPr>
              <w:sz w:val="26"/>
              <w:szCs w:val="26"/>
            </w:rPr>
            <w:t xml:space="preserve">mais </w:t>
          </w:r>
          <w:r>
            <w:rPr>
              <w:sz w:val="26"/>
              <w:szCs w:val="26"/>
            </w:rPr>
            <w:t>aucun autre document permettant de se représenter l’impact paysager</w:t>
          </w:r>
          <w:r w:rsidR="00F37C9F">
            <w:rPr>
              <w:sz w:val="26"/>
              <w:szCs w:val="26"/>
            </w:rPr>
            <w:t>, mis à part un peu plus d’une seule page dans le rapport d’impact.</w:t>
          </w:r>
          <w:r>
            <w:rPr>
              <w:sz w:val="26"/>
              <w:szCs w:val="26"/>
            </w:rPr>
            <w:t xml:space="preserve"> Une simulation est indispensable, à l’instar de ce qui est exigé dans tout dossier </w:t>
          </w:r>
          <w:r w:rsidR="00911DFA">
            <w:rPr>
              <w:sz w:val="26"/>
              <w:szCs w:val="26"/>
            </w:rPr>
            <w:t xml:space="preserve">ordinaire </w:t>
          </w:r>
          <w:r>
            <w:rPr>
              <w:sz w:val="26"/>
              <w:szCs w:val="26"/>
            </w:rPr>
            <w:t>de construction. Le dossier doit être renvoyé pour complément dans ce sens.</w:t>
          </w:r>
        </w:p>
        <w:p w14:paraId="394A3A6C" w14:textId="77777777" w:rsidR="00356815" w:rsidRDefault="00356815" w:rsidP="001E0707">
          <w:pPr>
            <w:pStyle w:val="ListParagraph"/>
            <w:spacing w:before="240" w:after="120"/>
            <w:ind w:left="-993"/>
            <w:jc w:val="both"/>
            <w:rPr>
              <w:sz w:val="26"/>
              <w:szCs w:val="26"/>
            </w:rPr>
          </w:pPr>
        </w:p>
        <w:p w14:paraId="6FB01B12" w14:textId="77777777" w:rsidR="00E43CBD" w:rsidRDefault="00E43CBD" w:rsidP="001E0707">
          <w:pPr>
            <w:pStyle w:val="ListParagraph"/>
            <w:spacing w:before="240" w:after="120"/>
            <w:ind w:left="-993"/>
            <w:jc w:val="both"/>
            <w:rPr>
              <w:sz w:val="26"/>
              <w:szCs w:val="26"/>
            </w:rPr>
          </w:pPr>
        </w:p>
        <w:p w14:paraId="520B7993" w14:textId="77777777" w:rsidR="00E43CBD" w:rsidRDefault="00E43CBD" w:rsidP="001E0707">
          <w:pPr>
            <w:pStyle w:val="ListParagraph"/>
            <w:spacing w:before="240" w:after="120"/>
            <w:ind w:left="-993"/>
            <w:jc w:val="both"/>
            <w:rPr>
              <w:sz w:val="26"/>
              <w:szCs w:val="26"/>
            </w:rPr>
          </w:pPr>
        </w:p>
        <w:p w14:paraId="1D43D5F2" w14:textId="77777777" w:rsidR="00E43CBD" w:rsidRDefault="00E43CBD" w:rsidP="001E0707">
          <w:pPr>
            <w:pStyle w:val="ListParagraph"/>
            <w:spacing w:before="240" w:after="120"/>
            <w:ind w:left="-993"/>
            <w:jc w:val="both"/>
            <w:rPr>
              <w:sz w:val="26"/>
              <w:szCs w:val="26"/>
            </w:rPr>
          </w:pPr>
        </w:p>
        <w:p w14:paraId="4E735AB6" w14:textId="77777777" w:rsidR="00E43CBD" w:rsidRDefault="00E43CBD" w:rsidP="001E0707">
          <w:pPr>
            <w:pStyle w:val="ListParagraph"/>
            <w:spacing w:before="240" w:after="120"/>
            <w:ind w:left="-993"/>
            <w:jc w:val="both"/>
            <w:rPr>
              <w:sz w:val="26"/>
              <w:szCs w:val="26"/>
            </w:rPr>
          </w:pPr>
        </w:p>
        <w:p w14:paraId="3A6BE1FE" w14:textId="77777777" w:rsidR="00E43CBD" w:rsidRDefault="00E43CBD" w:rsidP="001E0707">
          <w:pPr>
            <w:pStyle w:val="ListParagraph"/>
            <w:spacing w:before="240" w:after="120"/>
            <w:ind w:left="-993"/>
            <w:jc w:val="both"/>
            <w:rPr>
              <w:sz w:val="26"/>
              <w:szCs w:val="26"/>
            </w:rPr>
          </w:pPr>
        </w:p>
        <w:p w14:paraId="57C99A00" w14:textId="77777777" w:rsidR="00E43CBD" w:rsidRDefault="00E43CBD" w:rsidP="001E0707">
          <w:pPr>
            <w:pStyle w:val="ListParagraph"/>
            <w:spacing w:before="240" w:after="120"/>
            <w:ind w:left="-993"/>
            <w:jc w:val="both"/>
            <w:rPr>
              <w:sz w:val="26"/>
              <w:szCs w:val="26"/>
            </w:rPr>
          </w:pPr>
        </w:p>
        <w:p w14:paraId="6C25CBD6" w14:textId="77777777" w:rsidR="001E0707" w:rsidRPr="00DF0ECA" w:rsidRDefault="001E0707" w:rsidP="005C4490">
          <w:pPr>
            <w:pStyle w:val="ListParagraph"/>
            <w:numPr>
              <w:ilvl w:val="0"/>
              <w:numId w:val="13"/>
            </w:numPr>
            <w:spacing w:before="240" w:after="240"/>
            <w:ind w:left="-993" w:hanging="425"/>
            <w:contextualSpacing w:val="0"/>
            <w:jc w:val="both"/>
            <w:rPr>
              <w:sz w:val="26"/>
              <w:szCs w:val="26"/>
            </w:rPr>
          </w:pPr>
          <w:r>
            <w:rPr>
              <w:sz w:val="26"/>
              <w:szCs w:val="26"/>
              <w:u w:val="single"/>
            </w:rPr>
            <w:lastRenderedPageBreak/>
            <w:t>Violation de</w:t>
          </w:r>
          <w:r w:rsidR="001F660F">
            <w:rPr>
              <w:sz w:val="26"/>
              <w:szCs w:val="26"/>
              <w:u w:val="single"/>
            </w:rPr>
            <w:t xml:space="preserve"> me</w:t>
          </w:r>
          <w:r>
            <w:rPr>
              <w:sz w:val="26"/>
              <w:szCs w:val="26"/>
              <w:u w:val="single"/>
            </w:rPr>
            <w:t>s intér</w:t>
          </w:r>
          <w:r w:rsidR="0069190F">
            <w:rPr>
              <w:sz w:val="26"/>
              <w:szCs w:val="26"/>
              <w:u w:val="single"/>
            </w:rPr>
            <w:t>êts privés</w:t>
          </w:r>
          <w:r w:rsidRPr="00DF0ECA">
            <w:rPr>
              <w:sz w:val="26"/>
              <w:szCs w:val="26"/>
              <w:u w:val="single"/>
            </w:rPr>
            <w:t xml:space="preserve"> </w:t>
          </w:r>
        </w:p>
        <w:p w14:paraId="0109C8C8" w14:textId="77777777" w:rsidR="00AD7E9F" w:rsidRDefault="001F660F" w:rsidP="00D85A15">
          <w:pPr>
            <w:pStyle w:val="ListParagraph"/>
            <w:spacing w:before="120" w:after="120"/>
            <w:ind w:left="-993" w:hanging="425"/>
            <w:contextualSpacing w:val="0"/>
            <w:jc w:val="both"/>
            <w:rPr>
              <w:sz w:val="26"/>
              <w:szCs w:val="26"/>
            </w:rPr>
          </w:pPr>
          <w:r>
            <w:rPr>
              <w:sz w:val="26"/>
              <w:szCs w:val="26"/>
            </w:rPr>
            <w:tab/>
            <w:t xml:space="preserve">En plus de l’absence de conformité aux exigences légales en matière de droit public dont l’absence d’intérêt public des deux projets routiers, je relève que ceux-ci portent également atteinte à mes intérêts privés </w:t>
          </w:r>
          <w:r w:rsidR="00D85A15">
            <w:rPr>
              <w:sz w:val="26"/>
              <w:szCs w:val="26"/>
            </w:rPr>
            <w:t xml:space="preserve">par </w:t>
          </w:r>
          <w:r w:rsidR="00D85A15" w:rsidRPr="00001C45">
            <w:rPr>
              <w:sz w:val="26"/>
              <w:szCs w:val="26"/>
            </w:rPr>
            <w:t>l’expropriation formelle de ma propriété</w:t>
          </w:r>
          <w:r w:rsidR="00001C45" w:rsidRPr="00001C45">
            <w:rPr>
              <w:sz w:val="26"/>
              <w:szCs w:val="26"/>
            </w:rPr>
            <w:t>.</w:t>
          </w:r>
          <w:r w:rsidR="00D85A15">
            <w:rPr>
              <w:sz w:val="26"/>
              <w:szCs w:val="26"/>
            </w:rPr>
            <w:t xml:space="preserve"> Il est renvoyé aux arguments figurant au point suivant.</w:t>
          </w:r>
        </w:p>
        <w:p w14:paraId="6F6853D4" w14:textId="77777777" w:rsidR="00AD7E9F" w:rsidRDefault="00AD7E9F" w:rsidP="00AD7E9F">
          <w:pPr>
            <w:pStyle w:val="ListParagraph"/>
            <w:spacing w:before="240" w:after="120"/>
            <w:ind w:left="-993" w:hanging="425"/>
            <w:jc w:val="both"/>
            <w:rPr>
              <w:sz w:val="26"/>
              <w:szCs w:val="26"/>
            </w:rPr>
          </w:pPr>
        </w:p>
        <w:p w14:paraId="1064EE8C" w14:textId="77777777" w:rsidR="0056700C" w:rsidRDefault="0056700C" w:rsidP="00911DFA">
          <w:pPr>
            <w:pStyle w:val="ListParagraph"/>
            <w:spacing w:before="240" w:after="480"/>
            <w:ind w:left="-992"/>
            <w:contextualSpacing w:val="0"/>
            <w:jc w:val="center"/>
            <w:rPr>
              <w:sz w:val="26"/>
              <w:szCs w:val="26"/>
            </w:rPr>
          </w:pPr>
          <w:r>
            <w:rPr>
              <w:sz w:val="26"/>
              <w:szCs w:val="26"/>
            </w:rPr>
            <w:t>****************</w:t>
          </w:r>
        </w:p>
        <w:p w14:paraId="0B20198D" w14:textId="77777777" w:rsidR="000134BC" w:rsidRDefault="000134BC" w:rsidP="000735BA">
          <w:pPr>
            <w:pStyle w:val="ListParagraph"/>
            <w:spacing w:before="360" w:after="360"/>
            <w:ind w:left="-993" w:hanging="425"/>
            <w:contextualSpacing w:val="0"/>
            <w:jc w:val="both"/>
            <w:rPr>
              <w:sz w:val="26"/>
              <w:szCs w:val="26"/>
            </w:rPr>
          </w:pPr>
          <w:r>
            <w:rPr>
              <w:sz w:val="26"/>
              <w:szCs w:val="26"/>
            </w:rPr>
            <w:t>B</w:t>
          </w:r>
          <w:r w:rsidRPr="000134BC">
            <w:rPr>
              <w:sz w:val="26"/>
              <w:szCs w:val="26"/>
            </w:rPr>
            <w:t>)</w:t>
          </w:r>
          <w:r w:rsidRPr="000134BC">
            <w:rPr>
              <w:sz w:val="26"/>
              <w:szCs w:val="26"/>
            </w:rPr>
            <w:tab/>
          </w:r>
          <w:r w:rsidR="00CB4234">
            <w:rPr>
              <w:sz w:val="26"/>
              <w:szCs w:val="26"/>
            </w:rPr>
            <w:t xml:space="preserve">VIOLATION DES PRINCIPES DE </w:t>
          </w:r>
          <w:r w:rsidR="0069190F">
            <w:rPr>
              <w:sz w:val="26"/>
              <w:szCs w:val="26"/>
            </w:rPr>
            <w:t xml:space="preserve">LA </w:t>
          </w:r>
          <w:r w:rsidR="00CB4234">
            <w:rPr>
              <w:sz w:val="26"/>
              <w:szCs w:val="26"/>
            </w:rPr>
            <w:t>PROPORTIONNALITE ET DE GARANTIE DE LA PROPRIETE</w:t>
          </w:r>
        </w:p>
        <w:p w14:paraId="6980DB89" w14:textId="77777777" w:rsidR="000134BC" w:rsidRPr="00DF0ECA" w:rsidRDefault="009C0105" w:rsidP="00AD7E9F">
          <w:pPr>
            <w:pStyle w:val="ListParagraph"/>
            <w:numPr>
              <w:ilvl w:val="0"/>
              <w:numId w:val="15"/>
            </w:numPr>
            <w:spacing w:before="240" w:after="240"/>
            <w:ind w:left="-993" w:hanging="425"/>
            <w:contextualSpacing w:val="0"/>
            <w:jc w:val="both"/>
            <w:rPr>
              <w:sz w:val="26"/>
              <w:szCs w:val="26"/>
            </w:rPr>
          </w:pPr>
          <w:r>
            <w:rPr>
              <w:sz w:val="26"/>
              <w:szCs w:val="26"/>
              <w:u w:val="single"/>
            </w:rPr>
            <w:t>Violation</w:t>
          </w:r>
          <w:r w:rsidR="0069190F">
            <w:rPr>
              <w:sz w:val="26"/>
              <w:szCs w:val="26"/>
              <w:u w:val="single"/>
            </w:rPr>
            <w:t xml:space="preserve"> du principe constitutionnel de la proportionnalité</w:t>
          </w:r>
          <w:r w:rsidR="000134BC" w:rsidRPr="00DF0ECA">
            <w:rPr>
              <w:sz w:val="26"/>
              <w:szCs w:val="26"/>
              <w:u w:val="single"/>
            </w:rPr>
            <w:t xml:space="preserve"> </w:t>
          </w:r>
        </w:p>
        <w:p w14:paraId="0F730225" w14:textId="77777777" w:rsidR="00AD7E9F" w:rsidRDefault="00AD7E9F" w:rsidP="00AD7E9F">
          <w:pPr>
            <w:pStyle w:val="ListParagraph"/>
            <w:spacing w:before="120" w:after="120"/>
            <w:ind w:left="-993" w:hanging="425"/>
            <w:contextualSpacing w:val="0"/>
            <w:jc w:val="both"/>
            <w:rPr>
              <w:sz w:val="26"/>
              <w:szCs w:val="26"/>
            </w:rPr>
          </w:pPr>
          <w:r>
            <w:rPr>
              <w:sz w:val="26"/>
              <w:szCs w:val="26"/>
            </w:rPr>
            <w:t>-</w:t>
          </w:r>
          <w:r>
            <w:rPr>
              <w:sz w:val="26"/>
              <w:szCs w:val="26"/>
            </w:rPr>
            <w:tab/>
          </w:r>
          <w:r w:rsidR="001F660F" w:rsidRPr="001F660F">
            <w:rPr>
              <w:sz w:val="26"/>
              <w:szCs w:val="26"/>
            </w:rPr>
            <w:t>Le principe de proportionnalité se définit selon ses trois sous-principes de subsidiar</w:t>
          </w:r>
          <w:r w:rsidR="00911DFA">
            <w:rPr>
              <w:sz w:val="26"/>
              <w:szCs w:val="26"/>
            </w:rPr>
            <w:t>ité (garanti à l’article 5a Cst</w:t>
          </w:r>
          <w:r w:rsidR="001F660F" w:rsidRPr="001F660F">
            <w:rPr>
              <w:sz w:val="26"/>
              <w:szCs w:val="26"/>
            </w:rPr>
            <w:t xml:space="preserve"> et selon lequel le moyen choisi doit être propre à atteindre le but visé), de nécessité (entre plusieurs moyens doit être choisi celui qui, tout en atteignant le but visé, porte l’atteinte la moins grave) et de proportionnalité stricte (balance entre la gravité des effets de la mesure choisie sur la situation de l’administré et le résultat escompté du po</w:t>
          </w:r>
          <w:r w:rsidR="001F660F">
            <w:rPr>
              <w:sz w:val="26"/>
              <w:szCs w:val="26"/>
            </w:rPr>
            <w:t>int de vue de l’intérêt public</w:t>
          </w:r>
          <w:r w:rsidR="001F660F" w:rsidRPr="001F660F">
            <w:rPr>
              <w:sz w:val="26"/>
              <w:szCs w:val="26"/>
            </w:rPr>
            <w:t>.</w:t>
          </w:r>
        </w:p>
        <w:p w14:paraId="4A260415" w14:textId="77777777" w:rsidR="00AD7E9F" w:rsidRDefault="00AD7E9F" w:rsidP="00AD7E9F">
          <w:pPr>
            <w:pStyle w:val="ListParagraph"/>
            <w:spacing w:before="120" w:after="120"/>
            <w:ind w:left="-993" w:hanging="425"/>
            <w:jc w:val="both"/>
            <w:rPr>
              <w:sz w:val="26"/>
              <w:szCs w:val="26"/>
            </w:rPr>
          </w:pPr>
        </w:p>
        <w:p w14:paraId="2F776DC6" w14:textId="77777777" w:rsidR="00AD7E9F" w:rsidRDefault="001F660F" w:rsidP="00E43CBD">
          <w:pPr>
            <w:pStyle w:val="ListParagraph"/>
            <w:spacing w:after="120"/>
            <w:ind w:left="-993" w:hanging="425"/>
            <w:contextualSpacing w:val="0"/>
            <w:jc w:val="both"/>
            <w:rPr>
              <w:sz w:val="26"/>
              <w:szCs w:val="26"/>
            </w:rPr>
          </w:pPr>
          <w:r>
            <w:rPr>
              <w:sz w:val="26"/>
              <w:szCs w:val="26"/>
            </w:rPr>
            <w:t>-</w:t>
          </w:r>
          <w:r>
            <w:rPr>
              <w:sz w:val="26"/>
              <w:szCs w:val="26"/>
            </w:rPr>
            <w:tab/>
            <w:t>D</w:t>
          </w:r>
          <w:r w:rsidR="00AD7E9F">
            <w:rPr>
              <w:sz w:val="26"/>
              <w:szCs w:val="26"/>
            </w:rPr>
            <w:t>ans le cas d’espèce</w:t>
          </w:r>
          <w:r>
            <w:rPr>
              <w:sz w:val="26"/>
              <w:szCs w:val="26"/>
            </w:rPr>
            <w:t xml:space="preserve">, aucun de ces sous-principes n’est respecté par les deux projets </w:t>
          </w:r>
          <w:r w:rsidR="00CA4C56">
            <w:rPr>
              <w:sz w:val="26"/>
              <w:szCs w:val="26"/>
            </w:rPr>
            <w:t xml:space="preserve">de plans routiers : selon le </w:t>
          </w:r>
          <w:r w:rsidR="00AD7E9F">
            <w:rPr>
              <w:sz w:val="26"/>
              <w:szCs w:val="26"/>
            </w:rPr>
            <w:t>rapport Agglo</w:t>
          </w:r>
          <w:r w:rsidR="00CA4C56">
            <w:rPr>
              <w:sz w:val="26"/>
              <w:szCs w:val="26"/>
            </w:rPr>
            <w:t xml:space="preserve">Sion, le </w:t>
          </w:r>
          <w:r w:rsidR="00AD7E9F">
            <w:rPr>
              <w:sz w:val="26"/>
              <w:szCs w:val="26"/>
            </w:rPr>
            <w:t xml:space="preserve">rapport coût-utilité </w:t>
          </w:r>
          <w:r w:rsidR="00CA4C56">
            <w:rPr>
              <w:sz w:val="26"/>
              <w:szCs w:val="26"/>
            </w:rPr>
            <w:t xml:space="preserve">est insuffisant et, faute </w:t>
          </w:r>
          <w:r w:rsidR="00FB3656">
            <w:rPr>
              <w:sz w:val="26"/>
              <w:szCs w:val="26"/>
            </w:rPr>
            <w:t>d’int</w:t>
          </w:r>
          <w:r w:rsidR="00CA4C56">
            <w:rPr>
              <w:sz w:val="26"/>
              <w:szCs w:val="26"/>
            </w:rPr>
            <w:t xml:space="preserve">érêt public et de justification, les projets ne sont ni </w:t>
          </w:r>
          <w:r w:rsidR="00FB3656">
            <w:rPr>
              <w:sz w:val="26"/>
              <w:szCs w:val="26"/>
            </w:rPr>
            <w:t>adéquat</w:t>
          </w:r>
          <w:r w:rsidR="00CA4C56">
            <w:rPr>
              <w:sz w:val="26"/>
              <w:szCs w:val="26"/>
            </w:rPr>
            <w:t>s</w:t>
          </w:r>
          <w:r w:rsidR="00FB3656">
            <w:rPr>
              <w:sz w:val="26"/>
              <w:szCs w:val="26"/>
            </w:rPr>
            <w:t xml:space="preserve"> ni subsidiaire</w:t>
          </w:r>
          <w:r w:rsidR="00CA4C56">
            <w:rPr>
              <w:sz w:val="26"/>
              <w:szCs w:val="26"/>
            </w:rPr>
            <w:t>s. Ils sont ainsi contraires au principe de proportionnalité.</w:t>
          </w:r>
        </w:p>
        <w:p w14:paraId="13BB1E19" w14:textId="77777777" w:rsidR="000134BC" w:rsidRDefault="000134BC" w:rsidP="00CD020B">
          <w:pPr>
            <w:pStyle w:val="ListParagraph"/>
            <w:spacing w:before="120" w:after="120"/>
            <w:ind w:left="-992"/>
            <w:contextualSpacing w:val="0"/>
            <w:jc w:val="both"/>
            <w:rPr>
              <w:sz w:val="26"/>
              <w:szCs w:val="26"/>
            </w:rPr>
          </w:pPr>
        </w:p>
        <w:p w14:paraId="0C7E5E68" w14:textId="77777777" w:rsidR="000134BC" w:rsidRPr="00DF0ECA" w:rsidRDefault="00F5049B" w:rsidP="00CD020B">
          <w:pPr>
            <w:pStyle w:val="ListParagraph"/>
            <w:numPr>
              <w:ilvl w:val="0"/>
              <w:numId w:val="15"/>
            </w:numPr>
            <w:spacing w:before="240" w:after="240"/>
            <w:ind w:left="-993" w:hanging="425"/>
            <w:contextualSpacing w:val="0"/>
            <w:jc w:val="both"/>
            <w:rPr>
              <w:sz w:val="26"/>
              <w:szCs w:val="26"/>
            </w:rPr>
          </w:pPr>
          <w:r>
            <w:rPr>
              <w:sz w:val="26"/>
              <w:szCs w:val="26"/>
              <w:u w:val="single"/>
            </w:rPr>
            <w:t>Violation de</w:t>
          </w:r>
          <w:r w:rsidR="0069190F">
            <w:rPr>
              <w:sz w:val="26"/>
              <w:szCs w:val="26"/>
              <w:u w:val="single"/>
            </w:rPr>
            <w:t xml:space="preserve"> la garantie constitutionnelle de la propriété (art.</w:t>
          </w:r>
          <w:r w:rsidR="00FB3656">
            <w:rPr>
              <w:sz w:val="26"/>
              <w:szCs w:val="26"/>
              <w:u w:val="single"/>
            </w:rPr>
            <w:t xml:space="preserve"> 26 </w:t>
          </w:r>
          <w:r w:rsidR="0069190F">
            <w:rPr>
              <w:sz w:val="26"/>
              <w:szCs w:val="26"/>
              <w:u w:val="single"/>
            </w:rPr>
            <w:t>Cst</w:t>
          </w:r>
          <w:r w:rsidR="000134BC" w:rsidRPr="00DF0ECA">
            <w:rPr>
              <w:sz w:val="26"/>
              <w:szCs w:val="26"/>
              <w:u w:val="single"/>
            </w:rPr>
            <w:t xml:space="preserve">) </w:t>
          </w:r>
        </w:p>
        <w:p w14:paraId="66F86D88" w14:textId="77777777" w:rsidR="00E43CBD" w:rsidRDefault="00CA4C56" w:rsidP="00CA4C56">
          <w:pPr>
            <w:pStyle w:val="ListParagraph"/>
            <w:spacing w:before="120" w:after="120"/>
            <w:ind w:left="-992" w:hanging="426"/>
            <w:jc w:val="both"/>
            <w:rPr>
              <w:sz w:val="26"/>
              <w:szCs w:val="26"/>
            </w:rPr>
          </w:pPr>
          <w:r>
            <w:rPr>
              <w:sz w:val="26"/>
              <w:szCs w:val="26"/>
            </w:rPr>
            <w:t>-</w:t>
          </w:r>
          <w:r>
            <w:rPr>
              <w:sz w:val="26"/>
              <w:szCs w:val="26"/>
            </w:rPr>
            <w:tab/>
            <w:t>Selon la jurisprudence</w:t>
          </w:r>
          <w:r w:rsidR="00953367">
            <w:rPr>
              <w:sz w:val="26"/>
              <w:szCs w:val="26"/>
            </w:rPr>
            <w:t xml:space="preserve"> usuelle</w:t>
          </w:r>
          <w:r w:rsidR="00861F14">
            <w:rPr>
              <w:sz w:val="26"/>
              <w:szCs w:val="26"/>
            </w:rPr>
            <w:t>, une atteinte au droit fondamental de la garantie constitutionnelle n’est possible qu’</w:t>
          </w:r>
          <w:r w:rsidR="00D85A15">
            <w:rPr>
              <w:sz w:val="26"/>
              <w:szCs w:val="26"/>
            </w:rPr>
            <w:t>à certaines</w:t>
          </w:r>
          <w:r w:rsidR="00861F14">
            <w:rPr>
              <w:sz w:val="26"/>
              <w:szCs w:val="26"/>
            </w:rPr>
            <w:t xml:space="preserve"> conditions cumulatives </w:t>
          </w:r>
          <w:r w:rsidR="00D85A15">
            <w:rPr>
              <w:sz w:val="26"/>
              <w:szCs w:val="26"/>
            </w:rPr>
            <w:t xml:space="preserve">dont surtout celles </w:t>
          </w:r>
          <w:r w:rsidR="00861F14">
            <w:rPr>
              <w:sz w:val="26"/>
              <w:szCs w:val="26"/>
            </w:rPr>
            <w:t>d</w:t>
          </w:r>
          <w:r w:rsidR="00D85A15">
            <w:rPr>
              <w:sz w:val="26"/>
              <w:szCs w:val="26"/>
            </w:rPr>
            <w:t>’un</w:t>
          </w:r>
          <w:r w:rsidR="00861F14">
            <w:rPr>
              <w:sz w:val="26"/>
              <w:szCs w:val="26"/>
            </w:rPr>
            <w:t xml:space="preserve"> intérêt public</w:t>
          </w:r>
          <w:r w:rsidR="00D85A15">
            <w:rPr>
              <w:sz w:val="26"/>
              <w:szCs w:val="26"/>
            </w:rPr>
            <w:t xml:space="preserve"> justifiant l’atteinte et du respect du principe de proportionnalité. </w:t>
          </w:r>
        </w:p>
        <w:p w14:paraId="638EEB9F" w14:textId="77777777" w:rsidR="00FB3656" w:rsidRPr="00FB3656" w:rsidRDefault="00953367" w:rsidP="00E43CBD">
          <w:pPr>
            <w:pStyle w:val="ListParagraph"/>
            <w:spacing w:before="120" w:after="120"/>
            <w:ind w:left="-992"/>
            <w:jc w:val="both"/>
            <w:rPr>
              <w:sz w:val="26"/>
              <w:szCs w:val="26"/>
            </w:rPr>
          </w:pPr>
          <w:r>
            <w:rPr>
              <w:sz w:val="26"/>
              <w:szCs w:val="26"/>
            </w:rPr>
            <w:lastRenderedPageBreak/>
            <w:t>Selon l’art.</w:t>
          </w:r>
          <w:r w:rsidR="00D85A15">
            <w:rPr>
              <w:sz w:val="26"/>
              <w:szCs w:val="26"/>
            </w:rPr>
            <w:t xml:space="preserve"> 52 LR</w:t>
          </w:r>
          <w:r>
            <w:rPr>
              <w:sz w:val="26"/>
              <w:szCs w:val="26"/>
            </w:rPr>
            <w:t xml:space="preserve"> « 1 Tous les travaux prévus dans les projets d’exécution approuvés sont déclarés d’utilité publique. L’approbation de ces plans confère le droit d’exproprier …. ».</w:t>
          </w:r>
        </w:p>
        <w:p w14:paraId="7CF21E35" w14:textId="77777777" w:rsidR="00FB3656" w:rsidRPr="00FB3656" w:rsidRDefault="00FB3656" w:rsidP="00FB3656">
          <w:pPr>
            <w:pStyle w:val="ListParagraph"/>
            <w:spacing w:before="120" w:after="120"/>
            <w:ind w:left="-992" w:hanging="426"/>
            <w:jc w:val="both"/>
            <w:rPr>
              <w:sz w:val="26"/>
              <w:szCs w:val="26"/>
            </w:rPr>
          </w:pPr>
        </w:p>
        <w:p w14:paraId="6F7DC339" w14:textId="77777777" w:rsidR="00594F58" w:rsidRDefault="00FB3656" w:rsidP="00FB3656">
          <w:pPr>
            <w:pStyle w:val="ListParagraph"/>
            <w:spacing w:before="120" w:after="120"/>
            <w:ind w:left="-992" w:hanging="426"/>
            <w:contextualSpacing w:val="0"/>
            <w:jc w:val="both"/>
            <w:rPr>
              <w:sz w:val="26"/>
              <w:szCs w:val="26"/>
            </w:rPr>
          </w:pPr>
          <w:r>
            <w:rPr>
              <w:sz w:val="26"/>
              <w:szCs w:val="26"/>
            </w:rPr>
            <w:t>-</w:t>
          </w:r>
          <w:r>
            <w:rPr>
              <w:sz w:val="26"/>
              <w:szCs w:val="26"/>
            </w:rPr>
            <w:tab/>
          </w:r>
          <w:r w:rsidR="00953367">
            <w:rPr>
              <w:sz w:val="26"/>
              <w:szCs w:val="26"/>
            </w:rPr>
            <w:t xml:space="preserve">Faute d’intérêt public justifiant les deux projets routiers et de proportionnalité de leurs impacts, le maintien de la propriété sur mes parcelles </w:t>
          </w:r>
          <w:r w:rsidR="00911DFA">
            <w:rPr>
              <w:sz w:val="26"/>
              <w:szCs w:val="26"/>
            </w:rPr>
            <w:t>est garanti</w:t>
          </w:r>
          <w:r w:rsidR="00953367">
            <w:rPr>
              <w:sz w:val="26"/>
              <w:szCs w:val="26"/>
            </w:rPr>
            <w:t xml:space="preserve"> et ces projets ne doivent pas être déclarés d’utilité publique. </w:t>
          </w:r>
          <w:r w:rsidR="00953367" w:rsidRPr="00001C45">
            <w:rPr>
              <w:i/>
              <w:sz w:val="26"/>
              <w:szCs w:val="26"/>
            </w:rPr>
            <w:t>Aucun droit d’exproprier ne peut par conséquent être donné au maître de l’ouvrage.</w:t>
          </w:r>
        </w:p>
        <w:p w14:paraId="46B7582B" w14:textId="77777777" w:rsidR="00FB3656" w:rsidRDefault="00FB3656" w:rsidP="00FB3656">
          <w:pPr>
            <w:pStyle w:val="ListParagraph"/>
            <w:spacing w:before="120" w:after="120"/>
            <w:ind w:left="-992" w:hanging="426"/>
            <w:contextualSpacing w:val="0"/>
            <w:jc w:val="both"/>
            <w:rPr>
              <w:sz w:val="26"/>
              <w:szCs w:val="26"/>
            </w:rPr>
          </w:pPr>
        </w:p>
        <w:p w14:paraId="02BE4A35" w14:textId="77777777" w:rsidR="00D80BCE" w:rsidRDefault="00D80BCE" w:rsidP="00594F58">
          <w:pPr>
            <w:pStyle w:val="ListParagraph"/>
            <w:spacing w:before="120" w:after="120"/>
            <w:ind w:left="-992"/>
            <w:contextualSpacing w:val="0"/>
            <w:jc w:val="center"/>
            <w:rPr>
              <w:sz w:val="26"/>
              <w:szCs w:val="26"/>
            </w:rPr>
          </w:pPr>
          <w:r>
            <w:rPr>
              <w:sz w:val="26"/>
              <w:szCs w:val="26"/>
            </w:rPr>
            <w:t>*****************</w:t>
          </w:r>
        </w:p>
        <w:p w14:paraId="59318BE6" w14:textId="77777777" w:rsidR="00594F58" w:rsidRPr="00DF0ECA" w:rsidRDefault="00594F58" w:rsidP="00594F58">
          <w:pPr>
            <w:pStyle w:val="ListParagraph"/>
            <w:spacing w:before="120" w:after="120"/>
            <w:ind w:left="-992"/>
            <w:contextualSpacing w:val="0"/>
            <w:jc w:val="center"/>
            <w:rPr>
              <w:sz w:val="26"/>
              <w:szCs w:val="26"/>
            </w:rPr>
          </w:pPr>
        </w:p>
        <w:p w14:paraId="5CD0DCAF" w14:textId="77777777" w:rsidR="003A4149" w:rsidRDefault="003A4149" w:rsidP="00FB3656">
          <w:pPr>
            <w:pStyle w:val="ListParagraph"/>
            <w:spacing w:before="120" w:after="120"/>
            <w:ind w:left="-1418"/>
            <w:contextualSpacing w:val="0"/>
            <w:jc w:val="both"/>
            <w:rPr>
              <w:sz w:val="26"/>
              <w:szCs w:val="26"/>
            </w:rPr>
          </w:pPr>
          <w:r>
            <w:rPr>
              <w:sz w:val="26"/>
              <w:szCs w:val="26"/>
            </w:rPr>
            <w:t>Toutes c</w:t>
          </w:r>
          <w:r w:rsidRPr="00DF0ECA">
            <w:rPr>
              <w:sz w:val="26"/>
              <w:szCs w:val="26"/>
            </w:rPr>
            <w:t>es c</w:t>
          </w:r>
          <w:r w:rsidRPr="00594F58">
            <w:rPr>
              <w:sz w:val="26"/>
              <w:szCs w:val="26"/>
            </w:rPr>
            <w:t>onditions de fond cumulatives n’ét</w:t>
          </w:r>
          <w:r w:rsidR="00FB3656">
            <w:rPr>
              <w:sz w:val="26"/>
              <w:szCs w:val="26"/>
            </w:rPr>
            <w:t>ant pas remplies, l</w:t>
          </w:r>
          <w:r w:rsidR="00356815">
            <w:rPr>
              <w:sz w:val="26"/>
              <w:szCs w:val="26"/>
            </w:rPr>
            <w:t>es</w:t>
          </w:r>
          <w:r w:rsidR="00FB3656">
            <w:rPr>
              <w:sz w:val="26"/>
              <w:szCs w:val="26"/>
            </w:rPr>
            <w:t xml:space="preserve"> demande</w:t>
          </w:r>
          <w:r w:rsidR="00356815">
            <w:rPr>
              <w:sz w:val="26"/>
              <w:szCs w:val="26"/>
            </w:rPr>
            <w:t>s</w:t>
          </w:r>
          <w:r w:rsidR="00FB3656">
            <w:rPr>
              <w:sz w:val="26"/>
              <w:szCs w:val="26"/>
            </w:rPr>
            <w:t xml:space="preserve"> d’</w:t>
          </w:r>
          <w:r w:rsidR="000E199F">
            <w:rPr>
              <w:sz w:val="26"/>
              <w:szCs w:val="26"/>
            </w:rPr>
            <w:t>approbation des plans routiers, du rapport d’impact sur l’environnement, d’octroi d’</w:t>
          </w:r>
          <w:r w:rsidR="00FB3656">
            <w:rPr>
              <w:sz w:val="26"/>
              <w:szCs w:val="26"/>
            </w:rPr>
            <w:t>allègement</w:t>
          </w:r>
          <w:r w:rsidR="000E199F">
            <w:rPr>
              <w:sz w:val="26"/>
              <w:szCs w:val="26"/>
            </w:rPr>
            <w:t xml:space="preserve"> au bruit et</w:t>
          </w:r>
          <w:r w:rsidR="00FB3656">
            <w:rPr>
              <w:sz w:val="26"/>
              <w:szCs w:val="26"/>
            </w:rPr>
            <w:t xml:space="preserve"> </w:t>
          </w:r>
          <w:r w:rsidR="000E199F">
            <w:rPr>
              <w:sz w:val="26"/>
              <w:szCs w:val="26"/>
            </w:rPr>
            <w:t xml:space="preserve">d’autorisation de </w:t>
          </w:r>
          <w:r w:rsidR="00FB3656">
            <w:rPr>
              <w:sz w:val="26"/>
              <w:szCs w:val="26"/>
            </w:rPr>
            <w:t>défri</w:t>
          </w:r>
          <w:r w:rsidR="000E199F">
            <w:rPr>
              <w:sz w:val="26"/>
              <w:szCs w:val="26"/>
            </w:rPr>
            <w:t>chement</w:t>
          </w:r>
          <w:r w:rsidR="00FB3656">
            <w:rPr>
              <w:sz w:val="26"/>
              <w:szCs w:val="26"/>
            </w:rPr>
            <w:t xml:space="preserve"> </w:t>
          </w:r>
          <w:r w:rsidR="00356815">
            <w:rPr>
              <w:sz w:val="26"/>
              <w:szCs w:val="26"/>
            </w:rPr>
            <w:t>doivent toutes</w:t>
          </w:r>
          <w:r w:rsidR="00FB3656">
            <w:rPr>
              <w:sz w:val="26"/>
              <w:szCs w:val="26"/>
            </w:rPr>
            <w:t xml:space="preserve"> être </w:t>
          </w:r>
          <w:r w:rsidR="000E199F">
            <w:rPr>
              <w:sz w:val="26"/>
              <w:szCs w:val="26"/>
            </w:rPr>
            <w:t>rejetées</w:t>
          </w:r>
          <w:r w:rsidR="00356815">
            <w:rPr>
              <w:sz w:val="26"/>
              <w:szCs w:val="26"/>
            </w:rPr>
            <w:t>.</w:t>
          </w:r>
        </w:p>
        <w:p w14:paraId="53AF0628" w14:textId="77777777" w:rsidR="00594F58" w:rsidRPr="00594F58" w:rsidRDefault="00594F58" w:rsidP="00594F58">
          <w:pPr>
            <w:pStyle w:val="ListParagraph"/>
            <w:spacing w:before="120" w:after="120"/>
            <w:ind w:left="-992"/>
            <w:contextualSpacing w:val="0"/>
            <w:jc w:val="both"/>
            <w:rPr>
              <w:sz w:val="26"/>
              <w:szCs w:val="26"/>
            </w:rPr>
          </w:pPr>
        </w:p>
        <w:p w14:paraId="7C8C0B89" w14:textId="77777777" w:rsidR="00594F58" w:rsidRPr="00DF0ECA" w:rsidRDefault="00594F58" w:rsidP="00594F58">
          <w:pPr>
            <w:pStyle w:val="ListParagraph"/>
            <w:spacing w:before="120" w:after="120"/>
            <w:ind w:left="-992"/>
            <w:contextualSpacing w:val="0"/>
            <w:jc w:val="center"/>
            <w:rPr>
              <w:sz w:val="26"/>
              <w:szCs w:val="26"/>
            </w:rPr>
          </w:pPr>
          <w:r>
            <w:rPr>
              <w:sz w:val="26"/>
              <w:szCs w:val="26"/>
            </w:rPr>
            <w:t>*****************</w:t>
          </w:r>
        </w:p>
        <w:p w14:paraId="23A39343" w14:textId="77777777" w:rsidR="00E43CBD" w:rsidRDefault="00E43CBD" w:rsidP="0078563B">
          <w:pPr>
            <w:pStyle w:val="Letter"/>
            <w:spacing w:after="0"/>
            <w:ind w:left="-993" w:hanging="425"/>
            <w:rPr>
              <w:b/>
              <w:sz w:val="26"/>
              <w:szCs w:val="26"/>
            </w:rPr>
          </w:pPr>
        </w:p>
        <w:p w14:paraId="55553AFE" w14:textId="77777777" w:rsidR="000A0250" w:rsidRPr="00DF0ECA" w:rsidRDefault="00331244" w:rsidP="0078563B">
          <w:pPr>
            <w:pStyle w:val="Letter"/>
            <w:spacing w:after="0"/>
            <w:ind w:left="-993" w:hanging="425"/>
            <w:rPr>
              <w:b/>
              <w:sz w:val="26"/>
              <w:szCs w:val="26"/>
            </w:rPr>
          </w:pPr>
          <w:r w:rsidRPr="00DF0ECA">
            <w:rPr>
              <w:b/>
              <w:sz w:val="26"/>
              <w:szCs w:val="26"/>
            </w:rPr>
            <w:t>I</w:t>
          </w:r>
          <w:r w:rsidR="004722E7" w:rsidRPr="00DF0ECA">
            <w:rPr>
              <w:b/>
              <w:sz w:val="26"/>
              <w:szCs w:val="26"/>
            </w:rPr>
            <w:t>II</w:t>
          </w:r>
          <w:r w:rsidR="00327CD3">
            <w:rPr>
              <w:b/>
              <w:sz w:val="26"/>
              <w:szCs w:val="26"/>
            </w:rPr>
            <w:t>.</w:t>
          </w:r>
          <w:r w:rsidR="000A0250" w:rsidRPr="00DF0ECA">
            <w:rPr>
              <w:b/>
              <w:sz w:val="26"/>
              <w:szCs w:val="26"/>
            </w:rPr>
            <w:tab/>
          </w:r>
          <w:r w:rsidR="00D44FCE" w:rsidRPr="00DF0ECA">
            <w:rPr>
              <w:b/>
              <w:sz w:val="26"/>
              <w:szCs w:val="26"/>
            </w:rPr>
            <w:t>CONCLUSIONS</w:t>
          </w:r>
        </w:p>
        <w:p w14:paraId="41C51151" w14:textId="77777777" w:rsidR="00383045" w:rsidRPr="00DF0ECA" w:rsidRDefault="00383045" w:rsidP="0078563B">
          <w:pPr>
            <w:pStyle w:val="Letter"/>
            <w:ind w:left="-993" w:hanging="425"/>
            <w:rPr>
              <w:sz w:val="26"/>
              <w:szCs w:val="26"/>
            </w:rPr>
          </w:pPr>
        </w:p>
        <w:p w14:paraId="4036319C" w14:textId="77777777" w:rsidR="00331244" w:rsidRPr="00DF0ECA" w:rsidRDefault="00331244" w:rsidP="00331244">
          <w:pPr>
            <w:pStyle w:val="Letter"/>
            <w:ind w:left="-993" w:hanging="425"/>
            <w:rPr>
              <w:sz w:val="26"/>
              <w:szCs w:val="26"/>
            </w:rPr>
          </w:pPr>
          <w:r w:rsidRPr="00DF0ECA">
            <w:rPr>
              <w:sz w:val="26"/>
              <w:szCs w:val="26"/>
            </w:rPr>
            <w:t xml:space="preserve">Il est demandé </w:t>
          </w:r>
          <w:r w:rsidR="0069190F">
            <w:rPr>
              <w:sz w:val="26"/>
              <w:szCs w:val="26"/>
            </w:rPr>
            <w:t>au Conseil d’Etat</w:t>
          </w:r>
          <w:r w:rsidRPr="00DF0ECA">
            <w:rPr>
              <w:sz w:val="26"/>
              <w:szCs w:val="26"/>
            </w:rPr>
            <w:t xml:space="preserve"> :</w:t>
          </w:r>
        </w:p>
        <w:p w14:paraId="7A19F7B3" w14:textId="77777777" w:rsidR="00331244" w:rsidRPr="00DF0ECA" w:rsidRDefault="00331244" w:rsidP="00331244">
          <w:pPr>
            <w:pStyle w:val="Letter"/>
            <w:ind w:left="-993" w:hanging="425"/>
            <w:rPr>
              <w:sz w:val="26"/>
              <w:szCs w:val="26"/>
            </w:rPr>
          </w:pPr>
          <w:r w:rsidRPr="00DF0ECA">
            <w:rPr>
              <w:sz w:val="26"/>
              <w:szCs w:val="26"/>
            </w:rPr>
            <w:t>-</w:t>
          </w:r>
          <w:r w:rsidRPr="00DF0ECA">
            <w:rPr>
              <w:sz w:val="26"/>
              <w:szCs w:val="26"/>
            </w:rPr>
            <w:tab/>
            <w:t>d’admettre</w:t>
          </w:r>
          <w:r w:rsidR="000E199F">
            <w:rPr>
              <w:sz w:val="26"/>
              <w:szCs w:val="26"/>
            </w:rPr>
            <w:t xml:space="preserve"> mon </w:t>
          </w:r>
          <w:r w:rsidRPr="00DF0ECA">
            <w:rPr>
              <w:sz w:val="26"/>
              <w:szCs w:val="26"/>
            </w:rPr>
            <w:t>opposition;</w:t>
          </w:r>
        </w:p>
        <w:p w14:paraId="5140798C" w14:textId="77777777" w:rsidR="00331244" w:rsidRPr="00DF0ECA" w:rsidRDefault="00331244" w:rsidP="00331244">
          <w:pPr>
            <w:pStyle w:val="Letter"/>
            <w:ind w:left="-993" w:hanging="425"/>
            <w:rPr>
              <w:sz w:val="26"/>
              <w:szCs w:val="26"/>
            </w:rPr>
          </w:pPr>
          <w:r w:rsidRPr="00DF0ECA">
            <w:rPr>
              <w:sz w:val="26"/>
              <w:szCs w:val="26"/>
            </w:rPr>
            <w:t>-</w:t>
          </w:r>
          <w:r w:rsidRPr="00DF0ECA">
            <w:rPr>
              <w:sz w:val="26"/>
              <w:szCs w:val="26"/>
            </w:rPr>
            <w:tab/>
          </w:r>
          <w:r w:rsidR="0069190F">
            <w:rPr>
              <w:sz w:val="26"/>
              <w:szCs w:val="26"/>
            </w:rPr>
            <w:t>de</w:t>
          </w:r>
          <w:r w:rsidR="00EE1511">
            <w:rPr>
              <w:sz w:val="26"/>
              <w:szCs w:val="26"/>
            </w:rPr>
            <w:t xml:space="preserve"> </w:t>
          </w:r>
          <w:r w:rsidR="00FB3656">
            <w:rPr>
              <w:sz w:val="26"/>
              <w:szCs w:val="26"/>
            </w:rPr>
            <w:t>refuser toutes les</w:t>
          </w:r>
          <w:r w:rsidR="000134BC">
            <w:rPr>
              <w:sz w:val="26"/>
              <w:szCs w:val="26"/>
            </w:rPr>
            <w:t xml:space="preserve"> demande</w:t>
          </w:r>
          <w:r w:rsidR="00FB3656">
            <w:rPr>
              <w:sz w:val="26"/>
              <w:szCs w:val="26"/>
            </w:rPr>
            <w:t>s</w:t>
          </w:r>
          <w:r w:rsidR="000134BC">
            <w:rPr>
              <w:sz w:val="26"/>
              <w:szCs w:val="26"/>
            </w:rPr>
            <w:t xml:space="preserve"> </w:t>
          </w:r>
          <w:r w:rsidR="0069190F">
            <w:rPr>
              <w:sz w:val="26"/>
              <w:szCs w:val="26"/>
            </w:rPr>
            <w:t>d’approbation des plans routiers</w:t>
          </w:r>
          <w:r w:rsidR="00FB3656">
            <w:rPr>
              <w:sz w:val="26"/>
              <w:szCs w:val="26"/>
            </w:rPr>
            <w:t xml:space="preserve"> des deux projets de route</w:t>
          </w:r>
          <w:r w:rsidR="00911DFA">
            <w:rPr>
              <w:sz w:val="26"/>
              <w:szCs w:val="26"/>
            </w:rPr>
            <w:t>s</w:t>
          </w:r>
          <w:r w:rsidR="00FB3656">
            <w:rPr>
              <w:sz w:val="26"/>
              <w:szCs w:val="26"/>
            </w:rPr>
            <w:t xml:space="preserve"> cantonale et communale, </w:t>
          </w:r>
          <w:r w:rsidR="000E199F" w:rsidRPr="000E199F">
            <w:rPr>
              <w:sz w:val="26"/>
              <w:szCs w:val="26"/>
            </w:rPr>
            <w:t>du rapport d’impact sur l’environnement</w:t>
          </w:r>
          <w:r w:rsidR="000E199F">
            <w:rPr>
              <w:sz w:val="26"/>
              <w:szCs w:val="26"/>
            </w:rPr>
            <w:t xml:space="preserve">, </w:t>
          </w:r>
          <w:r w:rsidR="00FB3656">
            <w:rPr>
              <w:sz w:val="26"/>
              <w:szCs w:val="26"/>
            </w:rPr>
            <w:t>d’octroi d’allègement en matière de bruit po</w:t>
          </w:r>
          <w:r w:rsidR="005223B9">
            <w:rPr>
              <w:sz w:val="26"/>
              <w:szCs w:val="26"/>
            </w:rPr>
            <w:t>ur les deux projets routiers</w:t>
          </w:r>
          <w:r w:rsidR="000E199F">
            <w:rPr>
              <w:sz w:val="26"/>
              <w:szCs w:val="26"/>
            </w:rPr>
            <w:t xml:space="preserve"> et</w:t>
          </w:r>
          <w:r w:rsidR="005223B9">
            <w:rPr>
              <w:sz w:val="26"/>
              <w:szCs w:val="26"/>
            </w:rPr>
            <w:t xml:space="preserve"> d’autorisation de</w:t>
          </w:r>
          <w:r w:rsidR="00FB3656">
            <w:rPr>
              <w:sz w:val="26"/>
              <w:szCs w:val="26"/>
            </w:rPr>
            <w:t xml:space="preserve"> défrichement</w:t>
          </w:r>
          <w:r w:rsidR="00911DFA">
            <w:rPr>
              <w:sz w:val="26"/>
              <w:szCs w:val="26"/>
            </w:rPr>
            <w:t> ;</w:t>
          </w:r>
        </w:p>
        <w:p w14:paraId="3183E2E0" w14:textId="77777777" w:rsidR="000A0250" w:rsidRDefault="00331244" w:rsidP="00331244">
          <w:pPr>
            <w:pStyle w:val="Letter"/>
            <w:ind w:left="-993" w:hanging="425"/>
            <w:rPr>
              <w:noProof/>
              <w:sz w:val="26"/>
              <w:szCs w:val="26"/>
            </w:rPr>
          </w:pPr>
          <w:r w:rsidRPr="00DF0ECA">
            <w:rPr>
              <w:noProof/>
              <w:sz w:val="26"/>
              <w:szCs w:val="26"/>
            </w:rPr>
            <w:t>-</w:t>
          </w:r>
          <w:r w:rsidRPr="00DF0ECA">
            <w:rPr>
              <w:noProof/>
              <w:sz w:val="26"/>
              <w:szCs w:val="26"/>
            </w:rPr>
            <w:tab/>
            <w:t>de mettre tous les frais</w:t>
          </w:r>
          <w:r w:rsidR="000134BC">
            <w:rPr>
              <w:noProof/>
              <w:sz w:val="26"/>
              <w:szCs w:val="26"/>
            </w:rPr>
            <w:t xml:space="preserve"> ainsi que des</w:t>
          </w:r>
          <w:r w:rsidRPr="00DF0ECA">
            <w:rPr>
              <w:noProof/>
              <w:sz w:val="26"/>
              <w:szCs w:val="26"/>
            </w:rPr>
            <w:t xml:space="preserve"> </w:t>
          </w:r>
          <w:r w:rsidR="000134BC" w:rsidRPr="00DF0ECA">
            <w:rPr>
              <w:noProof/>
              <w:sz w:val="26"/>
              <w:szCs w:val="26"/>
            </w:rPr>
            <w:t xml:space="preserve">dépens équitables </w:t>
          </w:r>
          <w:r w:rsidR="000134BC">
            <w:rPr>
              <w:noProof/>
              <w:sz w:val="26"/>
              <w:szCs w:val="26"/>
            </w:rPr>
            <w:t xml:space="preserve">à </w:t>
          </w:r>
          <w:r w:rsidRPr="00DF0ECA">
            <w:rPr>
              <w:noProof/>
              <w:sz w:val="26"/>
              <w:szCs w:val="26"/>
            </w:rPr>
            <w:t>la</w:t>
          </w:r>
          <w:r w:rsidR="000134BC">
            <w:rPr>
              <w:noProof/>
              <w:sz w:val="26"/>
              <w:szCs w:val="26"/>
            </w:rPr>
            <w:t xml:space="preserve"> charge de la </w:t>
          </w:r>
          <w:r w:rsidR="0069190F">
            <w:rPr>
              <w:noProof/>
              <w:sz w:val="26"/>
              <w:szCs w:val="26"/>
            </w:rPr>
            <w:t>commune de Savièse</w:t>
          </w:r>
          <w:r w:rsidR="000134BC">
            <w:rPr>
              <w:noProof/>
              <w:sz w:val="26"/>
              <w:szCs w:val="26"/>
            </w:rPr>
            <w:t>.</w:t>
          </w:r>
        </w:p>
        <w:p w14:paraId="2BA37E3F" w14:textId="77777777" w:rsidR="000A0250" w:rsidRPr="00DF0ECA" w:rsidRDefault="00513DCB" w:rsidP="00513DCB">
          <w:pPr>
            <w:pStyle w:val="Letter"/>
            <w:ind w:left="-993" w:hanging="425"/>
            <w:jc w:val="center"/>
            <w:rPr>
              <w:noProof/>
              <w:sz w:val="26"/>
              <w:szCs w:val="26"/>
            </w:rPr>
          </w:pPr>
          <w:r w:rsidRPr="00DF0ECA">
            <w:rPr>
              <w:noProof/>
              <w:sz w:val="26"/>
              <w:szCs w:val="26"/>
            </w:rPr>
            <w:t>_____________________________</w:t>
          </w:r>
        </w:p>
        <w:p w14:paraId="3A2F0CAE" w14:textId="77777777" w:rsidR="00E43CBD" w:rsidRDefault="00E43CBD" w:rsidP="00594F58">
          <w:pPr>
            <w:pStyle w:val="Letter"/>
            <w:spacing w:before="240"/>
            <w:ind w:left="-1418"/>
            <w:rPr>
              <w:noProof/>
              <w:sz w:val="26"/>
              <w:szCs w:val="26"/>
            </w:rPr>
          </w:pPr>
        </w:p>
        <w:p w14:paraId="3A06483A" w14:textId="77777777" w:rsidR="00E43CBD" w:rsidRDefault="00E43CBD" w:rsidP="00594F58">
          <w:pPr>
            <w:pStyle w:val="Letter"/>
            <w:spacing w:before="240"/>
            <w:ind w:left="-1418"/>
            <w:rPr>
              <w:noProof/>
              <w:sz w:val="26"/>
              <w:szCs w:val="26"/>
            </w:rPr>
          </w:pPr>
        </w:p>
        <w:p w14:paraId="1E0DAAD2" w14:textId="77777777" w:rsidR="000A0250" w:rsidRDefault="000E199F" w:rsidP="00594F58">
          <w:pPr>
            <w:pStyle w:val="Letter"/>
            <w:spacing w:before="240"/>
            <w:ind w:left="-1418"/>
            <w:rPr>
              <w:noProof/>
              <w:sz w:val="26"/>
              <w:szCs w:val="26"/>
            </w:rPr>
          </w:pPr>
          <w:r>
            <w:rPr>
              <w:noProof/>
              <w:sz w:val="26"/>
              <w:szCs w:val="26"/>
            </w:rPr>
            <w:lastRenderedPageBreak/>
            <w:t xml:space="preserve">En vous remerciant </w:t>
          </w:r>
          <w:r w:rsidR="000A0250" w:rsidRPr="00DF0ECA">
            <w:rPr>
              <w:noProof/>
              <w:sz w:val="26"/>
              <w:szCs w:val="26"/>
            </w:rPr>
            <w:t>d’avance</w:t>
          </w:r>
          <w:r>
            <w:rPr>
              <w:noProof/>
              <w:sz w:val="26"/>
              <w:szCs w:val="26"/>
            </w:rPr>
            <w:t xml:space="preserve">, je </w:t>
          </w:r>
          <w:r w:rsidR="000A0250" w:rsidRPr="00DF0ECA">
            <w:rPr>
              <w:noProof/>
              <w:sz w:val="26"/>
              <w:szCs w:val="26"/>
            </w:rPr>
            <w:t xml:space="preserve">vous prie de croire, </w:t>
          </w:r>
          <w:r w:rsidR="00A11009" w:rsidRPr="00DF0ECA">
            <w:rPr>
              <w:noProof/>
              <w:sz w:val="26"/>
              <w:szCs w:val="26"/>
            </w:rPr>
            <w:t xml:space="preserve">Monsieur le Président, </w:t>
          </w:r>
          <w:r w:rsidR="00331244" w:rsidRPr="00DF0ECA">
            <w:rPr>
              <w:noProof/>
              <w:sz w:val="26"/>
              <w:szCs w:val="26"/>
            </w:rPr>
            <w:t>Mesdames les Conseillères municipales</w:t>
          </w:r>
          <w:r w:rsidR="000A0250" w:rsidRPr="00DF0ECA">
            <w:rPr>
              <w:noProof/>
              <w:sz w:val="26"/>
              <w:szCs w:val="26"/>
            </w:rPr>
            <w:t xml:space="preserve">, Messieurs les Conseillers </w:t>
          </w:r>
          <w:r w:rsidR="00806AAB">
            <w:rPr>
              <w:noProof/>
              <w:sz w:val="26"/>
              <w:szCs w:val="26"/>
            </w:rPr>
            <w:t>municipaux</w:t>
          </w:r>
          <w:r w:rsidR="000A0250" w:rsidRPr="00DF0ECA">
            <w:rPr>
              <w:noProof/>
              <w:sz w:val="26"/>
              <w:szCs w:val="26"/>
            </w:rPr>
            <w:t>, à l’expression de ma considération la meilleure.</w:t>
          </w:r>
        </w:p>
        <w:p w14:paraId="0D5EF449" w14:textId="77777777" w:rsidR="00911DFA" w:rsidRPr="00DF0ECA" w:rsidRDefault="00911DFA" w:rsidP="00594F58">
          <w:pPr>
            <w:pStyle w:val="Letter"/>
            <w:spacing w:before="240"/>
            <w:ind w:left="-1418"/>
            <w:rPr>
              <w:noProof/>
              <w:sz w:val="26"/>
              <w:szCs w:val="26"/>
            </w:rPr>
          </w:pPr>
        </w:p>
        <w:p w14:paraId="0ECE5EA0" w14:textId="77777777" w:rsidR="000A0250" w:rsidRPr="00DF0ECA" w:rsidRDefault="000A0250" w:rsidP="0078563B">
          <w:pPr>
            <w:pStyle w:val="Letter"/>
            <w:ind w:left="-993" w:hanging="425"/>
            <w:rPr>
              <w:noProof/>
              <w:sz w:val="26"/>
              <w:szCs w:val="26"/>
            </w:rPr>
          </w:pPr>
        </w:p>
        <w:p w14:paraId="1E10EC41" w14:textId="77777777" w:rsidR="00356815" w:rsidRDefault="000E199F" w:rsidP="000E199F">
          <w:pPr>
            <w:pStyle w:val="Letter"/>
            <w:tabs>
              <w:tab w:val="left" w:pos="3686"/>
            </w:tabs>
            <w:spacing w:after="0"/>
            <w:ind w:left="-993" w:hanging="425"/>
            <w:rPr>
              <w:noProof/>
              <w:sz w:val="26"/>
              <w:szCs w:val="26"/>
            </w:rPr>
          </w:pPr>
          <w:r>
            <w:rPr>
              <w:noProof/>
              <w:sz w:val="26"/>
              <w:szCs w:val="26"/>
            </w:rPr>
            <w:tab/>
          </w:r>
          <w:r>
            <w:rPr>
              <w:noProof/>
              <w:sz w:val="26"/>
              <w:szCs w:val="26"/>
            </w:rPr>
            <w:tab/>
          </w:r>
          <w:r w:rsidR="00953367" w:rsidRPr="00001C45">
            <w:rPr>
              <w:noProof/>
              <w:sz w:val="26"/>
              <w:szCs w:val="26"/>
            </w:rPr>
            <w:t>Prénom Nom</w:t>
          </w:r>
          <w:r w:rsidR="00001C45" w:rsidRPr="00001C45">
            <w:rPr>
              <w:noProof/>
              <w:sz w:val="26"/>
              <w:szCs w:val="26"/>
            </w:rPr>
            <w:t> ; Signature</w:t>
          </w:r>
        </w:p>
        <w:p w14:paraId="0A444213" w14:textId="77777777" w:rsidR="0090638C" w:rsidRDefault="0090638C" w:rsidP="000E199F">
          <w:pPr>
            <w:pStyle w:val="Letter"/>
            <w:tabs>
              <w:tab w:val="left" w:pos="3686"/>
            </w:tabs>
            <w:spacing w:after="0"/>
            <w:ind w:left="-993" w:hanging="425"/>
            <w:rPr>
              <w:noProof/>
              <w:sz w:val="26"/>
              <w:szCs w:val="26"/>
            </w:rPr>
          </w:pPr>
        </w:p>
        <w:p w14:paraId="77A778D0" w14:textId="77777777" w:rsidR="000E199F" w:rsidRDefault="000E199F" w:rsidP="000E199F">
          <w:pPr>
            <w:pStyle w:val="Letter"/>
            <w:tabs>
              <w:tab w:val="left" w:pos="3686"/>
            </w:tabs>
            <w:spacing w:after="0"/>
            <w:ind w:left="-993" w:hanging="425"/>
            <w:rPr>
              <w:noProof/>
              <w:sz w:val="26"/>
              <w:szCs w:val="26"/>
            </w:rPr>
          </w:pPr>
        </w:p>
        <w:p w14:paraId="6ED2C051" w14:textId="77777777" w:rsidR="00806AAB" w:rsidRDefault="00953367" w:rsidP="00953367">
          <w:pPr>
            <w:pStyle w:val="Letter"/>
            <w:spacing w:after="0"/>
            <w:ind w:left="-426" w:hanging="992"/>
            <w:rPr>
              <w:noProof/>
              <w:sz w:val="26"/>
              <w:szCs w:val="26"/>
            </w:rPr>
          </w:pPr>
          <w:r>
            <w:rPr>
              <w:noProof/>
              <w:sz w:val="26"/>
              <w:szCs w:val="26"/>
            </w:rPr>
            <w:t xml:space="preserve">Annexe : </w:t>
          </w:r>
          <w:r>
            <w:rPr>
              <w:noProof/>
              <w:sz w:val="26"/>
              <w:szCs w:val="26"/>
            </w:rPr>
            <w:tab/>
            <w:t>extrait in parte qua du rapport sur le Projet d’agglomération Sion de l’OFDT du 26 février 2014</w:t>
          </w:r>
        </w:p>
        <w:bookmarkStart w:id="2" w:name="Annexe"/>
        <w:p w14:paraId="2628CDE7" w14:textId="77777777" w:rsidR="00BA6CA8" w:rsidRPr="00DF0ECA" w:rsidRDefault="00001C45" w:rsidP="00356815">
          <w:pPr>
            <w:pStyle w:val="Letter"/>
            <w:spacing w:before="120" w:after="120"/>
            <w:ind w:left="-284" w:hanging="1134"/>
            <w:rPr>
              <w:sz w:val="26"/>
              <w:szCs w:val="26"/>
            </w:rPr>
          </w:pPr>
          <w:sdt>
            <w:sdtPr>
              <w:rPr>
                <w:sz w:val="26"/>
                <w:szCs w:val="26"/>
              </w:rPr>
              <w:alias w:val="Annexes"/>
              <w:tag w:val="Annexes"/>
              <w:id w:val="4166851"/>
              <w:placeholder>
                <w:docPart w:val="334055C82BCF42C690F7D92CFD01D124"/>
              </w:placeholder>
              <w:docPartList>
                <w:docPartGallery w:val="Custom 1"/>
                <w:docPartCategory w:val="Annexe"/>
              </w:docPartList>
            </w:sdtPr>
            <w:sdtEndPr/>
            <w:sdtContent>
              <w:bookmarkEnd w:id="2"/>
              <w:r w:rsidR="0078563B" w:rsidRPr="00DF0ECA">
                <w:rPr>
                  <w:sz w:val="26"/>
                  <w:szCs w:val="26"/>
                </w:rPr>
                <w:tab/>
              </w:r>
            </w:sdtContent>
          </w:sdt>
        </w:p>
      </w:sdtContent>
    </w:sdt>
    <w:sectPr w:rsidR="00BA6CA8" w:rsidRPr="00DF0ECA" w:rsidSect="00D3087F">
      <w:headerReference w:type="default" r:id="rId10"/>
      <w:pgSz w:w="11900" w:h="16840" w:code="9"/>
      <w:pgMar w:top="3260" w:right="1695" w:bottom="992" w:left="3402" w:header="1418" w:footer="567" w:gutter="0"/>
      <w:paperSrc w:first="15" w:other="15"/>
      <w:cols w:space="708"/>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7F98E" w14:textId="77777777" w:rsidR="00296299" w:rsidRDefault="00296299">
      <w:pPr>
        <w:spacing w:line="240" w:lineRule="auto"/>
      </w:pPr>
      <w:r>
        <w:separator/>
      </w:r>
    </w:p>
  </w:endnote>
  <w:endnote w:type="continuationSeparator" w:id="0">
    <w:p w14:paraId="265C6512" w14:textId="77777777" w:rsidR="00296299" w:rsidRDefault="002962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rporateS-Light">
    <w:altName w:val="Arial Narrow"/>
    <w:charset w:val="00"/>
    <w:family w:val="auto"/>
    <w:pitch w:val="variable"/>
    <w:sig w:usb0="00000003" w:usb1="00000000" w:usb2="00000000" w:usb3="00000000" w:csb0="00000001" w:csb1="00000000"/>
  </w:font>
  <w:font w:name="CorporateS-Bold">
    <w:altName w:val="Times New Roman"/>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FCEBE" w14:textId="77777777" w:rsidR="00296299" w:rsidRDefault="00296299">
      <w:pPr>
        <w:spacing w:line="240" w:lineRule="auto"/>
      </w:pPr>
      <w:r>
        <w:separator/>
      </w:r>
    </w:p>
  </w:footnote>
  <w:footnote w:type="continuationSeparator" w:id="0">
    <w:p w14:paraId="625604D5" w14:textId="77777777" w:rsidR="00296299" w:rsidRDefault="0029629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75637" w14:textId="77777777" w:rsidR="00296299" w:rsidRDefault="00296299" w:rsidP="00017262">
    <w:pPr>
      <w:pStyle w:val="Letter"/>
      <w:tabs>
        <w:tab w:val="decimal" w:pos="6663"/>
      </w:tabs>
      <w:ind w:left="-1418"/>
      <w:rPr>
        <w:rStyle w:val="PageNumber"/>
        <w:lang w:val="fr-FR"/>
      </w:rPr>
    </w:pPr>
    <w:r>
      <w:rPr>
        <w:sz w:val="24"/>
      </w:rPr>
      <w:t xml:space="preserve">Opposition </w:t>
    </w:r>
    <w:r w:rsidRPr="00741B84">
      <w:rPr>
        <w:sz w:val="24"/>
        <w:highlight w:val="yellow"/>
      </w:rPr>
      <w:t>Prénom Nom</w:t>
    </w:r>
    <w:r>
      <w:rPr>
        <w:sz w:val="24"/>
      </w:rPr>
      <w:t xml:space="preserve"> </w:t>
    </w:r>
    <w:r>
      <w:rPr>
        <w:rStyle w:val="PageNumber"/>
        <w:lang w:val="fr-FR"/>
      </w:rPr>
      <w:tab/>
    </w:r>
    <w:r>
      <w:rPr>
        <w:rStyle w:val="PageNumber"/>
      </w:rPr>
      <w:fldChar w:fldCharType="begin"/>
    </w:r>
    <w:r>
      <w:rPr>
        <w:rStyle w:val="PageNumber"/>
        <w:lang w:val="fr-FR"/>
      </w:rPr>
      <w:instrText xml:space="preserve"> PAGE </w:instrText>
    </w:r>
    <w:r>
      <w:rPr>
        <w:rStyle w:val="PageNumber"/>
      </w:rPr>
      <w:fldChar w:fldCharType="separate"/>
    </w:r>
    <w:r w:rsidR="00001C45">
      <w:rPr>
        <w:rStyle w:val="PageNumber"/>
        <w:noProof/>
        <w:lang w:val="fr-FR"/>
      </w:rPr>
      <w:t>2</w:t>
    </w:r>
    <w:r>
      <w:rPr>
        <w:rStyle w:val="PageNumber"/>
      </w:rPr>
      <w:fldChar w:fldCharType="end"/>
    </w:r>
  </w:p>
  <w:p w14:paraId="4DC37391" w14:textId="77777777" w:rsidR="00296299" w:rsidRDefault="00296299" w:rsidP="00017262">
    <w:pPr>
      <w:pBdr>
        <w:top w:val="single" w:sz="4" w:space="1" w:color="auto"/>
      </w:pBdr>
      <w:ind w:left="-1418"/>
      <w:rPr>
        <w:rStyle w:val="PageNumber"/>
        <w:lang w:val="fr-FR"/>
      </w:rPr>
    </w:pPr>
  </w:p>
  <w:p w14:paraId="5E35579E" w14:textId="77777777" w:rsidR="00296299" w:rsidRDefault="00296299" w:rsidP="00017262">
    <w:pPr>
      <w:pBdr>
        <w:top w:val="single" w:sz="4" w:space="1" w:color="auto"/>
      </w:pBdr>
      <w:ind w:left="-1418"/>
      <w:rPr>
        <w:rStyle w:val="PageNumber"/>
        <w:lang w:val="fr-F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F31"/>
    <w:multiLevelType w:val="hybridMultilevel"/>
    <w:tmpl w:val="C69A942A"/>
    <w:lvl w:ilvl="0" w:tplc="78F24600">
      <w:start w:val="1"/>
      <w:numFmt w:val="decimal"/>
      <w:lvlText w:val="%1."/>
      <w:lvlJc w:val="left"/>
      <w:pPr>
        <w:ind w:left="-653" w:hanging="765"/>
      </w:pPr>
      <w:rPr>
        <w:rFonts w:hint="default"/>
      </w:rPr>
    </w:lvl>
    <w:lvl w:ilvl="1" w:tplc="100C0019" w:tentative="1">
      <w:start w:val="1"/>
      <w:numFmt w:val="lowerLetter"/>
      <w:lvlText w:val="%2."/>
      <w:lvlJc w:val="left"/>
      <w:pPr>
        <w:ind w:left="-338" w:hanging="360"/>
      </w:pPr>
    </w:lvl>
    <w:lvl w:ilvl="2" w:tplc="100C001B" w:tentative="1">
      <w:start w:val="1"/>
      <w:numFmt w:val="lowerRoman"/>
      <w:lvlText w:val="%3."/>
      <w:lvlJc w:val="right"/>
      <w:pPr>
        <w:ind w:left="382" w:hanging="180"/>
      </w:pPr>
    </w:lvl>
    <w:lvl w:ilvl="3" w:tplc="100C000F" w:tentative="1">
      <w:start w:val="1"/>
      <w:numFmt w:val="decimal"/>
      <w:lvlText w:val="%4."/>
      <w:lvlJc w:val="left"/>
      <w:pPr>
        <w:ind w:left="1102" w:hanging="360"/>
      </w:pPr>
    </w:lvl>
    <w:lvl w:ilvl="4" w:tplc="100C0019" w:tentative="1">
      <w:start w:val="1"/>
      <w:numFmt w:val="lowerLetter"/>
      <w:lvlText w:val="%5."/>
      <w:lvlJc w:val="left"/>
      <w:pPr>
        <w:ind w:left="1822" w:hanging="360"/>
      </w:pPr>
    </w:lvl>
    <w:lvl w:ilvl="5" w:tplc="100C001B" w:tentative="1">
      <w:start w:val="1"/>
      <w:numFmt w:val="lowerRoman"/>
      <w:lvlText w:val="%6."/>
      <w:lvlJc w:val="right"/>
      <w:pPr>
        <w:ind w:left="2542" w:hanging="180"/>
      </w:pPr>
    </w:lvl>
    <w:lvl w:ilvl="6" w:tplc="100C000F" w:tentative="1">
      <w:start w:val="1"/>
      <w:numFmt w:val="decimal"/>
      <w:lvlText w:val="%7."/>
      <w:lvlJc w:val="left"/>
      <w:pPr>
        <w:ind w:left="3262" w:hanging="360"/>
      </w:pPr>
    </w:lvl>
    <w:lvl w:ilvl="7" w:tplc="100C0019" w:tentative="1">
      <w:start w:val="1"/>
      <w:numFmt w:val="lowerLetter"/>
      <w:lvlText w:val="%8."/>
      <w:lvlJc w:val="left"/>
      <w:pPr>
        <w:ind w:left="3982" w:hanging="360"/>
      </w:pPr>
    </w:lvl>
    <w:lvl w:ilvl="8" w:tplc="100C001B" w:tentative="1">
      <w:start w:val="1"/>
      <w:numFmt w:val="lowerRoman"/>
      <w:lvlText w:val="%9."/>
      <w:lvlJc w:val="right"/>
      <w:pPr>
        <w:ind w:left="4702" w:hanging="180"/>
      </w:pPr>
    </w:lvl>
  </w:abstractNum>
  <w:abstractNum w:abstractNumId="1">
    <w:nsid w:val="07CE22DB"/>
    <w:multiLevelType w:val="hybridMultilevel"/>
    <w:tmpl w:val="E4D45012"/>
    <w:lvl w:ilvl="0" w:tplc="A0C06D14">
      <w:start w:val="1"/>
      <w:numFmt w:val="lowerLetter"/>
      <w:lvlText w:val="%1)"/>
      <w:lvlJc w:val="left"/>
      <w:pPr>
        <w:ind w:left="-2401" w:hanging="435"/>
      </w:pPr>
      <w:rPr>
        <w:rFonts w:hint="default"/>
      </w:rPr>
    </w:lvl>
    <w:lvl w:ilvl="1" w:tplc="100C0019" w:tentative="1">
      <w:start w:val="1"/>
      <w:numFmt w:val="lowerLetter"/>
      <w:lvlText w:val="%2."/>
      <w:lvlJc w:val="left"/>
      <w:pPr>
        <w:ind w:left="22" w:hanging="360"/>
      </w:pPr>
    </w:lvl>
    <w:lvl w:ilvl="2" w:tplc="100C001B" w:tentative="1">
      <w:start w:val="1"/>
      <w:numFmt w:val="lowerRoman"/>
      <w:lvlText w:val="%3."/>
      <w:lvlJc w:val="right"/>
      <w:pPr>
        <w:ind w:left="742" w:hanging="180"/>
      </w:pPr>
    </w:lvl>
    <w:lvl w:ilvl="3" w:tplc="100C000F" w:tentative="1">
      <w:start w:val="1"/>
      <w:numFmt w:val="decimal"/>
      <w:lvlText w:val="%4."/>
      <w:lvlJc w:val="left"/>
      <w:pPr>
        <w:ind w:left="1462" w:hanging="360"/>
      </w:pPr>
    </w:lvl>
    <w:lvl w:ilvl="4" w:tplc="100C0019" w:tentative="1">
      <w:start w:val="1"/>
      <w:numFmt w:val="lowerLetter"/>
      <w:lvlText w:val="%5."/>
      <w:lvlJc w:val="left"/>
      <w:pPr>
        <w:ind w:left="2182" w:hanging="360"/>
      </w:pPr>
    </w:lvl>
    <w:lvl w:ilvl="5" w:tplc="100C001B" w:tentative="1">
      <w:start w:val="1"/>
      <w:numFmt w:val="lowerRoman"/>
      <w:lvlText w:val="%6."/>
      <w:lvlJc w:val="right"/>
      <w:pPr>
        <w:ind w:left="2902" w:hanging="180"/>
      </w:pPr>
    </w:lvl>
    <w:lvl w:ilvl="6" w:tplc="100C000F" w:tentative="1">
      <w:start w:val="1"/>
      <w:numFmt w:val="decimal"/>
      <w:lvlText w:val="%7."/>
      <w:lvlJc w:val="left"/>
      <w:pPr>
        <w:ind w:left="3622" w:hanging="360"/>
      </w:pPr>
    </w:lvl>
    <w:lvl w:ilvl="7" w:tplc="100C0019" w:tentative="1">
      <w:start w:val="1"/>
      <w:numFmt w:val="lowerLetter"/>
      <w:lvlText w:val="%8."/>
      <w:lvlJc w:val="left"/>
      <w:pPr>
        <w:ind w:left="4342" w:hanging="360"/>
      </w:pPr>
    </w:lvl>
    <w:lvl w:ilvl="8" w:tplc="100C001B" w:tentative="1">
      <w:start w:val="1"/>
      <w:numFmt w:val="lowerRoman"/>
      <w:lvlText w:val="%9."/>
      <w:lvlJc w:val="right"/>
      <w:pPr>
        <w:ind w:left="5062" w:hanging="180"/>
      </w:pPr>
    </w:lvl>
  </w:abstractNum>
  <w:abstractNum w:abstractNumId="2">
    <w:nsid w:val="0B311B0E"/>
    <w:multiLevelType w:val="hybridMultilevel"/>
    <w:tmpl w:val="20361C30"/>
    <w:lvl w:ilvl="0" w:tplc="100C0017">
      <w:start w:val="1"/>
      <w:numFmt w:val="lowerLetter"/>
      <w:lvlText w:val="%1)"/>
      <w:lvlJc w:val="left"/>
      <w:pPr>
        <w:ind w:left="-698" w:hanging="360"/>
      </w:pPr>
    </w:lvl>
    <w:lvl w:ilvl="1" w:tplc="100C0019" w:tentative="1">
      <w:start w:val="1"/>
      <w:numFmt w:val="lowerLetter"/>
      <w:lvlText w:val="%2."/>
      <w:lvlJc w:val="left"/>
      <w:pPr>
        <w:ind w:left="22" w:hanging="360"/>
      </w:pPr>
    </w:lvl>
    <w:lvl w:ilvl="2" w:tplc="100C001B" w:tentative="1">
      <w:start w:val="1"/>
      <w:numFmt w:val="lowerRoman"/>
      <w:lvlText w:val="%3."/>
      <w:lvlJc w:val="right"/>
      <w:pPr>
        <w:ind w:left="742" w:hanging="180"/>
      </w:pPr>
    </w:lvl>
    <w:lvl w:ilvl="3" w:tplc="100C000F" w:tentative="1">
      <w:start w:val="1"/>
      <w:numFmt w:val="decimal"/>
      <w:lvlText w:val="%4."/>
      <w:lvlJc w:val="left"/>
      <w:pPr>
        <w:ind w:left="1462" w:hanging="360"/>
      </w:pPr>
    </w:lvl>
    <w:lvl w:ilvl="4" w:tplc="100C0019" w:tentative="1">
      <w:start w:val="1"/>
      <w:numFmt w:val="lowerLetter"/>
      <w:lvlText w:val="%5."/>
      <w:lvlJc w:val="left"/>
      <w:pPr>
        <w:ind w:left="2182" w:hanging="360"/>
      </w:pPr>
    </w:lvl>
    <w:lvl w:ilvl="5" w:tplc="100C001B" w:tentative="1">
      <w:start w:val="1"/>
      <w:numFmt w:val="lowerRoman"/>
      <w:lvlText w:val="%6."/>
      <w:lvlJc w:val="right"/>
      <w:pPr>
        <w:ind w:left="2902" w:hanging="180"/>
      </w:pPr>
    </w:lvl>
    <w:lvl w:ilvl="6" w:tplc="100C000F" w:tentative="1">
      <w:start w:val="1"/>
      <w:numFmt w:val="decimal"/>
      <w:lvlText w:val="%7."/>
      <w:lvlJc w:val="left"/>
      <w:pPr>
        <w:ind w:left="3622" w:hanging="360"/>
      </w:pPr>
    </w:lvl>
    <w:lvl w:ilvl="7" w:tplc="100C0019" w:tentative="1">
      <w:start w:val="1"/>
      <w:numFmt w:val="lowerLetter"/>
      <w:lvlText w:val="%8."/>
      <w:lvlJc w:val="left"/>
      <w:pPr>
        <w:ind w:left="4342" w:hanging="360"/>
      </w:pPr>
    </w:lvl>
    <w:lvl w:ilvl="8" w:tplc="100C001B" w:tentative="1">
      <w:start w:val="1"/>
      <w:numFmt w:val="lowerRoman"/>
      <w:lvlText w:val="%9."/>
      <w:lvlJc w:val="right"/>
      <w:pPr>
        <w:ind w:left="5062" w:hanging="180"/>
      </w:pPr>
    </w:lvl>
  </w:abstractNum>
  <w:abstractNum w:abstractNumId="3">
    <w:nsid w:val="0D63424F"/>
    <w:multiLevelType w:val="hybridMultilevel"/>
    <w:tmpl w:val="7804D5A2"/>
    <w:lvl w:ilvl="0" w:tplc="5DBC9108">
      <w:start w:val="1"/>
      <w:numFmt w:val="lowerLetter"/>
      <w:lvlText w:val="%1)"/>
      <w:lvlJc w:val="left"/>
      <w:pPr>
        <w:ind w:left="-1058" w:hanging="360"/>
      </w:pPr>
      <w:rPr>
        <w:rFonts w:hint="default"/>
      </w:rPr>
    </w:lvl>
    <w:lvl w:ilvl="1" w:tplc="100C0019" w:tentative="1">
      <w:start w:val="1"/>
      <w:numFmt w:val="lowerLetter"/>
      <w:lvlText w:val="%2."/>
      <w:lvlJc w:val="left"/>
      <w:pPr>
        <w:ind w:left="-338" w:hanging="360"/>
      </w:pPr>
    </w:lvl>
    <w:lvl w:ilvl="2" w:tplc="100C001B" w:tentative="1">
      <w:start w:val="1"/>
      <w:numFmt w:val="lowerRoman"/>
      <w:lvlText w:val="%3."/>
      <w:lvlJc w:val="right"/>
      <w:pPr>
        <w:ind w:left="382" w:hanging="180"/>
      </w:pPr>
    </w:lvl>
    <w:lvl w:ilvl="3" w:tplc="100C000F" w:tentative="1">
      <w:start w:val="1"/>
      <w:numFmt w:val="decimal"/>
      <w:lvlText w:val="%4."/>
      <w:lvlJc w:val="left"/>
      <w:pPr>
        <w:ind w:left="1102" w:hanging="360"/>
      </w:pPr>
    </w:lvl>
    <w:lvl w:ilvl="4" w:tplc="100C0019" w:tentative="1">
      <w:start w:val="1"/>
      <w:numFmt w:val="lowerLetter"/>
      <w:lvlText w:val="%5."/>
      <w:lvlJc w:val="left"/>
      <w:pPr>
        <w:ind w:left="1822" w:hanging="360"/>
      </w:pPr>
    </w:lvl>
    <w:lvl w:ilvl="5" w:tplc="100C001B" w:tentative="1">
      <w:start w:val="1"/>
      <w:numFmt w:val="lowerRoman"/>
      <w:lvlText w:val="%6."/>
      <w:lvlJc w:val="right"/>
      <w:pPr>
        <w:ind w:left="2542" w:hanging="180"/>
      </w:pPr>
    </w:lvl>
    <w:lvl w:ilvl="6" w:tplc="100C000F" w:tentative="1">
      <w:start w:val="1"/>
      <w:numFmt w:val="decimal"/>
      <w:lvlText w:val="%7."/>
      <w:lvlJc w:val="left"/>
      <w:pPr>
        <w:ind w:left="3262" w:hanging="360"/>
      </w:pPr>
    </w:lvl>
    <w:lvl w:ilvl="7" w:tplc="100C0019" w:tentative="1">
      <w:start w:val="1"/>
      <w:numFmt w:val="lowerLetter"/>
      <w:lvlText w:val="%8."/>
      <w:lvlJc w:val="left"/>
      <w:pPr>
        <w:ind w:left="3982" w:hanging="360"/>
      </w:pPr>
    </w:lvl>
    <w:lvl w:ilvl="8" w:tplc="100C001B" w:tentative="1">
      <w:start w:val="1"/>
      <w:numFmt w:val="lowerRoman"/>
      <w:lvlText w:val="%9."/>
      <w:lvlJc w:val="right"/>
      <w:pPr>
        <w:ind w:left="4702" w:hanging="180"/>
      </w:pPr>
    </w:lvl>
  </w:abstractNum>
  <w:abstractNum w:abstractNumId="4">
    <w:nsid w:val="120C03B5"/>
    <w:multiLevelType w:val="hybridMultilevel"/>
    <w:tmpl w:val="BFDE23F4"/>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5">
    <w:nsid w:val="24AD32E9"/>
    <w:multiLevelType w:val="hybridMultilevel"/>
    <w:tmpl w:val="A066D3DC"/>
    <w:lvl w:ilvl="0" w:tplc="100C0017">
      <w:start w:val="1"/>
      <w:numFmt w:val="lowerLetter"/>
      <w:lvlText w:val="%1)"/>
      <w:lvlJc w:val="left"/>
      <w:pPr>
        <w:ind w:left="-698" w:hanging="360"/>
      </w:pPr>
    </w:lvl>
    <w:lvl w:ilvl="1" w:tplc="100C0019" w:tentative="1">
      <w:start w:val="1"/>
      <w:numFmt w:val="lowerLetter"/>
      <w:lvlText w:val="%2."/>
      <w:lvlJc w:val="left"/>
      <w:pPr>
        <w:ind w:left="22" w:hanging="360"/>
      </w:pPr>
    </w:lvl>
    <w:lvl w:ilvl="2" w:tplc="100C001B" w:tentative="1">
      <w:start w:val="1"/>
      <w:numFmt w:val="lowerRoman"/>
      <w:lvlText w:val="%3."/>
      <w:lvlJc w:val="right"/>
      <w:pPr>
        <w:ind w:left="742" w:hanging="180"/>
      </w:pPr>
    </w:lvl>
    <w:lvl w:ilvl="3" w:tplc="100C000F" w:tentative="1">
      <w:start w:val="1"/>
      <w:numFmt w:val="decimal"/>
      <w:lvlText w:val="%4."/>
      <w:lvlJc w:val="left"/>
      <w:pPr>
        <w:ind w:left="1462" w:hanging="360"/>
      </w:pPr>
    </w:lvl>
    <w:lvl w:ilvl="4" w:tplc="100C0019" w:tentative="1">
      <w:start w:val="1"/>
      <w:numFmt w:val="lowerLetter"/>
      <w:lvlText w:val="%5."/>
      <w:lvlJc w:val="left"/>
      <w:pPr>
        <w:ind w:left="2182" w:hanging="360"/>
      </w:pPr>
    </w:lvl>
    <w:lvl w:ilvl="5" w:tplc="100C001B" w:tentative="1">
      <w:start w:val="1"/>
      <w:numFmt w:val="lowerRoman"/>
      <w:lvlText w:val="%6."/>
      <w:lvlJc w:val="right"/>
      <w:pPr>
        <w:ind w:left="2902" w:hanging="180"/>
      </w:pPr>
    </w:lvl>
    <w:lvl w:ilvl="6" w:tplc="100C000F" w:tentative="1">
      <w:start w:val="1"/>
      <w:numFmt w:val="decimal"/>
      <w:lvlText w:val="%7."/>
      <w:lvlJc w:val="left"/>
      <w:pPr>
        <w:ind w:left="3622" w:hanging="360"/>
      </w:pPr>
    </w:lvl>
    <w:lvl w:ilvl="7" w:tplc="100C0019" w:tentative="1">
      <w:start w:val="1"/>
      <w:numFmt w:val="lowerLetter"/>
      <w:lvlText w:val="%8."/>
      <w:lvlJc w:val="left"/>
      <w:pPr>
        <w:ind w:left="4342" w:hanging="360"/>
      </w:pPr>
    </w:lvl>
    <w:lvl w:ilvl="8" w:tplc="100C001B" w:tentative="1">
      <w:start w:val="1"/>
      <w:numFmt w:val="lowerRoman"/>
      <w:lvlText w:val="%9."/>
      <w:lvlJc w:val="right"/>
      <w:pPr>
        <w:ind w:left="5062" w:hanging="180"/>
      </w:pPr>
    </w:lvl>
  </w:abstractNum>
  <w:abstractNum w:abstractNumId="6">
    <w:nsid w:val="2FE17C7E"/>
    <w:multiLevelType w:val="hybridMultilevel"/>
    <w:tmpl w:val="2162ECFC"/>
    <w:lvl w:ilvl="0" w:tplc="8C24BAD6">
      <w:start w:val="1"/>
      <w:numFmt w:val="decimal"/>
      <w:lvlText w:val="%1."/>
      <w:lvlJc w:val="left"/>
      <w:pPr>
        <w:ind w:left="-1058" w:hanging="360"/>
      </w:pPr>
      <w:rPr>
        <w:rFonts w:hint="default"/>
      </w:rPr>
    </w:lvl>
    <w:lvl w:ilvl="1" w:tplc="100C0019" w:tentative="1">
      <w:start w:val="1"/>
      <w:numFmt w:val="lowerLetter"/>
      <w:lvlText w:val="%2."/>
      <w:lvlJc w:val="left"/>
      <w:pPr>
        <w:ind w:left="-338" w:hanging="360"/>
      </w:pPr>
    </w:lvl>
    <w:lvl w:ilvl="2" w:tplc="100C001B" w:tentative="1">
      <w:start w:val="1"/>
      <w:numFmt w:val="lowerRoman"/>
      <w:lvlText w:val="%3."/>
      <w:lvlJc w:val="right"/>
      <w:pPr>
        <w:ind w:left="382" w:hanging="180"/>
      </w:pPr>
    </w:lvl>
    <w:lvl w:ilvl="3" w:tplc="100C000F" w:tentative="1">
      <w:start w:val="1"/>
      <w:numFmt w:val="decimal"/>
      <w:lvlText w:val="%4."/>
      <w:lvlJc w:val="left"/>
      <w:pPr>
        <w:ind w:left="1102" w:hanging="360"/>
      </w:pPr>
    </w:lvl>
    <w:lvl w:ilvl="4" w:tplc="100C0019" w:tentative="1">
      <w:start w:val="1"/>
      <w:numFmt w:val="lowerLetter"/>
      <w:lvlText w:val="%5."/>
      <w:lvlJc w:val="left"/>
      <w:pPr>
        <w:ind w:left="1822" w:hanging="360"/>
      </w:pPr>
    </w:lvl>
    <w:lvl w:ilvl="5" w:tplc="100C001B" w:tentative="1">
      <w:start w:val="1"/>
      <w:numFmt w:val="lowerRoman"/>
      <w:lvlText w:val="%6."/>
      <w:lvlJc w:val="right"/>
      <w:pPr>
        <w:ind w:left="2542" w:hanging="180"/>
      </w:pPr>
    </w:lvl>
    <w:lvl w:ilvl="6" w:tplc="100C000F" w:tentative="1">
      <w:start w:val="1"/>
      <w:numFmt w:val="decimal"/>
      <w:lvlText w:val="%7."/>
      <w:lvlJc w:val="left"/>
      <w:pPr>
        <w:ind w:left="3262" w:hanging="360"/>
      </w:pPr>
    </w:lvl>
    <w:lvl w:ilvl="7" w:tplc="100C0019" w:tentative="1">
      <w:start w:val="1"/>
      <w:numFmt w:val="lowerLetter"/>
      <w:lvlText w:val="%8."/>
      <w:lvlJc w:val="left"/>
      <w:pPr>
        <w:ind w:left="3982" w:hanging="360"/>
      </w:pPr>
    </w:lvl>
    <w:lvl w:ilvl="8" w:tplc="100C001B" w:tentative="1">
      <w:start w:val="1"/>
      <w:numFmt w:val="lowerRoman"/>
      <w:lvlText w:val="%9."/>
      <w:lvlJc w:val="right"/>
      <w:pPr>
        <w:ind w:left="4702" w:hanging="180"/>
      </w:pPr>
    </w:lvl>
  </w:abstractNum>
  <w:abstractNum w:abstractNumId="7">
    <w:nsid w:val="3C6D601E"/>
    <w:multiLevelType w:val="hybridMultilevel"/>
    <w:tmpl w:val="5A721BB4"/>
    <w:lvl w:ilvl="0" w:tplc="100C000F">
      <w:start w:val="1"/>
      <w:numFmt w:val="decimal"/>
      <w:lvlText w:val="%1."/>
      <w:lvlJc w:val="left"/>
      <w:pPr>
        <w:ind w:left="-698" w:hanging="360"/>
      </w:pPr>
    </w:lvl>
    <w:lvl w:ilvl="1" w:tplc="100C0019" w:tentative="1">
      <w:start w:val="1"/>
      <w:numFmt w:val="lowerLetter"/>
      <w:lvlText w:val="%2."/>
      <w:lvlJc w:val="left"/>
      <w:pPr>
        <w:ind w:left="22" w:hanging="360"/>
      </w:pPr>
    </w:lvl>
    <w:lvl w:ilvl="2" w:tplc="100C001B" w:tentative="1">
      <w:start w:val="1"/>
      <w:numFmt w:val="lowerRoman"/>
      <w:lvlText w:val="%3."/>
      <w:lvlJc w:val="right"/>
      <w:pPr>
        <w:ind w:left="742" w:hanging="180"/>
      </w:pPr>
    </w:lvl>
    <w:lvl w:ilvl="3" w:tplc="100C000F" w:tentative="1">
      <w:start w:val="1"/>
      <w:numFmt w:val="decimal"/>
      <w:lvlText w:val="%4."/>
      <w:lvlJc w:val="left"/>
      <w:pPr>
        <w:ind w:left="1462" w:hanging="360"/>
      </w:pPr>
    </w:lvl>
    <w:lvl w:ilvl="4" w:tplc="100C0019" w:tentative="1">
      <w:start w:val="1"/>
      <w:numFmt w:val="lowerLetter"/>
      <w:lvlText w:val="%5."/>
      <w:lvlJc w:val="left"/>
      <w:pPr>
        <w:ind w:left="2182" w:hanging="360"/>
      </w:pPr>
    </w:lvl>
    <w:lvl w:ilvl="5" w:tplc="100C001B" w:tentative="1">
      <w:start w:val="1"/>
      <w:numFmt w:val="lowerRoman"/>
      <w:lvlText w:val="%6."/>
      <w:lvlJc w:val="right"/>
      <w:pPr>
        <w:ind w:left="2902" w:hanging="180"/>
      </w:pPr>
    </w:lvl>
    <w:lvl w:ilvl="6" w:tplc="100C000F" w:tentative="1">
      <w:start w:val="1"/>
      <w:numFmt w:val="decimal"/>
      <w:lvlText w:val="%7."/>
      <w:lvlJc w:val="left"/>
      <w:pPr>
        <w:ind w:left="3622" w:hanging="360"/>
      </w:pPr>
    </w:lvl>
    <w:lvl w:ilvl="7" w:tplc="100C0019" w:tentative="1">
      <w:start w:val="1"/>
      <w:numFmt w:val="lowerLetter"/>
      <w:lvlText w:val="%8."/>
      <w:lvlJc w:val="left"/>
      <w:pPr>
        <w:ind w:left="4342" w:hanging="360"/>
      </w:pPr>
    </w:lvl>
    <w:lvl w:ilvl="8" w:tplc="100C001B" w:tentative="1">
      <w:start w:val="1"/>
      <w:numFmt w:val="lowerRoman"/>
      <w:lvlText w:val="%9."/>
      <w:lvlJc w:val="right"/>
      <w:pPr>
        <w:ind w:left="5062" w:hanging="180"/>
      </w:pPr>
    </w:lvl>
  </w:abstractNum>
  <w:abstractNum w:abstractNumId="8">
    <w:nsid w:val="3E0F73DD"/>
    <w:multiLevelType w:val="hybridMultilevel"/>
    <w:tmpl w:val="20060E00"/>
    <w:lvl w:ilvl="0" w:tplc="78F24600">
      <w:start w:val="1"/>
      <w:numFmt w:val="decimal"/>
      <w:lvlText w:val="%1."/>
      <w:lvlJc w:val="left"/>
      <w:pPr>
        <w:ind w:left="-653" w:hanging="765"/>
      </w:pPr>
      <w:rPr>
        <w:rFonts w:hint="default"/>
      </w:rPr>
    </w:lvl>
    <w:lvl w:ilvl="1" w:tplc="100C0019" w:tentative="1">
      <w:start w:val="1"/>
      <w:numFmt w:val="lowerLetter"/>
      <w:lvlText w:val="%2."/>
      <w:lvlJc w:val="left"/>
      <w:pPr>
        <w:ind w:left="-338" w:hanging="360"/>
      </w:pPr>
    </w:lvl>
    <w:lvl w:ilvl="2" w:tplc="100C001B" w:tentative="1">
      <w:start w:val="1"/>
      <w:numFmt w:val="lowerRoman"/>
      <w:lvlText w:val="%3."/>
      <w:lvlJc w:val="right"/>
      <w:pPr>
        <w:ind w:left="382" w:hanging="180"/>
      </w:pPr>
    </w:lvl>
    <w:lvl w:ilvl="3" w:tplc="100C000F" w:tentative="1">
      <w:start w:val="1"/>
      <w:numFmt w:val="decimal"/>
      <w:lvlText w:val="%4."/>
      <w:lvlJc w:val="left"/>
      <w:pPr>
        <w:ind w:left="1102" w:hanging="360"/>
      </w:pPr>
    </w:lvl>
    <w:lvl w:ilvl="4" w:tplc="100C0019" w:tentative="1">
      <w:start w:val="1"/>
      <w:numFmt w:val="lowerLetter"/>
      <w:lvlText w:val="%5."/>
      <w:lvlJc w:val="left"/>
      <w:pPr>
        <w:ind w:left="1822" w:hanging="360"/>
      </w:pPr>
    </w:lvl>
    <w:lvl w:ilvl="5" w:tplc="100C001B" w:tentative="1">
      <w:start w:val="1"/>
      <w:numFmt w:val="lowerRoman"/>
      <w:lvlText w:val="%6."/>
      <w:lvlJc w:val="right"/>
      <w:pPr>
        <w:ind w:left="2542" w:hanging="180"/>
      </w:pPr>
    </w:lvl>
    <w:lvl w:ilvl="6" w:tplc="100C000F" w:tentative="1">
      <w:start w:val="1"/>
      <w:numFmt w:val="decimal"/>
      <w:lvlText w:val="%7."/>
      <w:lvlJc w:val="left"/>
      <w:pPr>
        <w:ind w:left="3262" w:hanging="360"/>
      </w:pPr>
    </w:lvl>
    <w:lvl w:ilvl="7" w:tplc="100C0019" w:tentative="1">
      <w:start w:val="1"/>
      <w:numFmt w:val="lowerLetter"/>
      <w:lvlText w:val="%8."/>
      <w:lvlJc w:val="left"/>
      <w:pPr>
        <w:ind w:left="3982" w:hanging="360"/>
      </w:pPr>
    </w:lvl>
    <w:lvl w:ilvl="8" w:tplc="100C001B" w:tentative="1">
      <w:start w:val="1"/>
      <w:numFmt w:val="lowerRoman"/>
      <w:lvlText w:val="%9."/>
      <w:lvlJc w:val="right"/>
      <w:pPr>
        <w:ind w:left="4702" w:hanging="180"/>
      </w:pPr>
    </w:lvl>
  </w:abstractNum>
  <w:abstractNum w:abstractNumId="9">
    <w:nsid w:val="3E3A00EB"/>
    <w:multiLevelType w:val="hybridMultilevel"/>
    <w:tmpl w:val="AB3466A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40D27A48"/>
    <w:multiLevelType w:val="hybridMultilevel"/>
    <w:tmpl w:val="4B2A028C"/>
    <w:lvl w:ilvl="0" w:tplc="78F24600">
      <w:start w:val="1"/>
      <w:numFmt w:val="decimal"/>
      <w:lvlText w:val="%1."/>
      <w:lvlJc w:val="left"/>
      <w:pPr>
        <w:ind w:left="-653" w:hanging="765"/>
      </w:pPr>
      <w:rPr>
        <w:rFonts w:hint="default"/>
      </w:rPr>
    </w:lvl>
    <w:lvl w:ilvl="1" w:tplc="100C0019" w:tentative="1">
      <w:start w:val="1"/>
      <w:numFmt w:val="lowerLetter"/>
      <w:lvlText w:val="%2."/>
      <w:lvlJc w:val="left"/>
      <w:pPr>
        <w:ind w:left="-338" w:hanging="360"/>
      </w:pPr>
    </w:lvl>
    <w:lvl w:ilvl="2" w:tplc="100C001B" w:tentative="1">
      <w:start w:val="1"/>
      <w:numFmt w:val="lowerRoman"/>
      <w:lvlText w:val="%3."/>
      <w:lvlJc w:val="right"/>
      <w:pPr>
        <w:ind w:left="382" w:hanging="180"/>
      </w:pPr>
    </w:lvl>
    <w:lvl w:ilvl="3" w:tplc="100C000F" w:tentative="1">
      <w:start w:val="1"/>
      <w:numFmt w:val="decimal"/>
      <w:lvlText w:val="%4."/>
      <w:lvlJc w:val="left"/>
      <w:pPr>
        <w:ind w:left="1102" w:hanging="360"/>
      </w:pPr>
    </w:lvl>
    <w:lvl w:ilvl="4" w:tplc="100C0019" w:tentative="1">
      <w:start w:val="1"/>
      <w:numFmt w:val="lowerLetter"/>
      <w:lvlText w:val="%5."/>
      <w:lvlJc w:val="left"/>
      <w:pPr>
        <w:ind w:left="1822" w:hanging="360"/>
      </w:pPr>
    </w:lvl>
    <w:lvl w:ilvl="5" w:tplc="100C001B" w:tentative="1">
      <w:start w:val="1"/>
      <w:numFmt w:val="lowerRoman"/>
      <w:lvlText w:val="%6."/>
      <w:lvlJc w:val="right"/>
      <w:pPr>
        <w:ind w:left="2542" w:hanging="180"/>
      </w:pPr>
    </w:lvl>
    <w:lvl w:ilvl="6" w:tplc="100C000F" w:tentative="1">
      <w:start w:val="1"/>
      <w:numFmt w:val="decimal"/>
      <w:lvlText w:val="%7."/>
      <w:lvlJc w:val="left"/>
      <w:pPr>
        <w:ind w:left="3262" w:hanging="360"/>
      </w:pPr>
    </w:lvl>
    <w:lvl w:ilvl="7" w:tplc="100C0019" w:tentative="1">
      <w:start w:val="1"/>
      <w:numFmt w:val="lowerLetter"/>
      <w:lvlText w:val="%8."/>
      <w:lvlJc w:val="left"/>
      <w:pPr>
        <w:ind w:left="3982" w:hanging="360"/>
      </w:pPr>
    </w:lvl>
    <w:lvl w:ilvl="8" w:tplc="100C001B" w:tentative="1">
      <w:start w:val="1"/>
      <w:numFmt w:val="lowerRoman"/>
      <w:lvlText w:val="%9."/>
      <w:lvlJc w:val="right"/>
      <w:pPr>
        <w:ind w:left="4702" w:hanging="180"/>
      </w:pPr>
    </w:lvl>
  </w:abstractNum>
  <w:abstractNum w:abstractNumId="11">
    <w:nsid w:val="47D4449C"/>
    <w:multiLevelType w:val="hybridMultilevel"/>
    <w:tmpl w:val="8FE0199A"/>
    <w:lvl w:ilvl="0" w:tplc="100C000F">
      <w:start w:val="1"/>
      <w:numFmt w:val="decimal"/>
      <w:lvlText w:val="%1."/>
      <w:lvlJc w:val="left"/>
      <w:pPr>
        <w:ind w:left="-698" w:hanging="360"/>
      </w:pPr>
    </w:lvl>
    <w:lvl w:ilvl="1" w:tplc="100C0019" w:tentative="1">
      <w:start w:val="1"/>
      <w:numFmt w:val="lowerLetter"/>
      <w:lvlText w:val="%2."/>
      <w:lvlJc w:val="left"/>
      <w:pPr>
        <w:ind w:left="22" w:hanging="360"/>
      </w:pPr>
    </w:lvl>
    <w:lvl w:ilvl="2" w:tplc="100C001B" w:tentative="1">
      <w:start w:val="1"/>
      <w:numFmt w:val="lowerRoman"/>
      <w:lvlText w:val="%3."/>
      <w:lvlJc w:val="right"/>
      <w:pPr>
        <w:ind w:left="742" w:hanging="180"/>
      </w:pPr>
    </w:lvl>
    <w:lvl w:ilvl="3" w:tplc="100C000F" w:tentative="1">
      <w:start w:val="1"/>
      <w:numFmt w:val="decimal"/>
      <w:lvlText w:val="%4."/>
      <w:lvlJc w:val="left"/>
      <w:pPr>
        <w:ind w:left="1462" w:hanging="360"/>
      </w:pPr>
    </w:lvl>
    <w:lvl w:ilvl="4" w:tplc="100C0019" w:tentative="1">
      <w:start w:val="1"/>
      <w:numFmt w:val="lowerLetter"/>
      <w:lvlText w:val="%5."/>
      <w:lvlJc w:val="left"/>
      <w:pPr>
        <w:ind w:left="2182" w:hanging="360"/>
      </w:pPr>
    </w:lvl>
    <w:lvl w:ilvl="5" w:tplc="100C001B" w:tentative="1">
      <w:start w:val="1"/>
      <w:numFmt w:val="lowerRoman"/>
      <w:lvlText w:val="%6."/>
      <w:lvlJc w:val="right"/>
      <w:pPr>
        <w:ind w:left="2902" w:hanging="180"/>
      </w:pPr>
    </w:lvl>
    <w:lvl w:ilvl="6" w:tplc="100C000F" w:tentative="1">
      <w:start w:val="1"/>
      <w:numFmt w:val="decimal"/>
      <w:lvlText w:val="%7."/>
      <w:lvlJc w:val="left"/>
      <w:pPr>
        <w:ind w:left="3622" w:hanging="360"/>
      </w:pPr>
    </w:lvl>
    <w:lvl w:ilvl="7" w:tplc="100C0019" w:tentative="1">
      <w:start w:val="1"/>
      <w:numFmt w:val="lowerLetter"/>
      <w:lvlText w:val="%8."/>
      <w:lvlJc w:val="left"/>
      <w:pPr>
        <w:ind w:left="4342" w:hanging="360"/>
      </w:pPr>
    </w:lvl>
    <w:lvl w:ilvl="8" w:tplc="100C001B" w:tentative="1">
      <w:start w:val="1"/>
      <w:numFmt w:val="lowerRoman"/>
      <w:lvlText w:val="%9."/>
      <w:lvlJc w:val="right"/>
      <w:pPr>
        <w:ind w:left="5062" w:hanging="180"/>
      </w:pPr>
    </w:lvl>
  </w:abstractNum>
  <w:abstractNum w:abstractNumId="12">
    <w:nsid w:val="53CE4F0D"/>
    <w:multiLevelType w:val="hybridMultilevel"/>
    <w:tmpl w:val="DF94E81E"/>
    <w:lvl w:ilvl="0" w:tplc="100C0001">
      <w:start w:val="1"/>
      <w:numFmt w:val="bullet"/>
      <w:lvlText w:val=""/>
      <w:lvlJc w:val="left"/>
      <w:pPr>
        <w:ind w:left="-273" w:hanging="360"/>
      </w:pPr>
      <w:rPr>
        <w:rFonts w:ascii="Symbol" w:hAnsi="Symbol" w:hint="default"/>
      </w:rPr>
    </w:lvl>
    <w:lvl w:ilvl="1" w:tplc="100C0003" w:tentative="1">
      <w:start w:val="1"/>
      <w:numFmt w:val="bullet"/>
      <w:lvlText w:val="o"/>
      <w:lvlJc w:val="left"/>
      <w:pPr>
        <w:ind w:left="447" w:hanging="360"/>
      </w:pPr>
      <w:rPr>
        <w:rFonts w:ascii="Courier New" w:hAnsi="Courier New" w:cs="Courier New" w:hint="default"/>
      </w:rPr>
    </w:lvl>
    <w:lvl w:ilvl="2" w:tplc="100C0005" w:tentative="1">
      <w:start w:val="1"/>
      <w:numFmt w:val="bullet"/>
      <w:lvlText w:val=""/>
      <w:lvlJc w:val="left"/>
      <w:pPr>
        <w:ind w:left="1167" w:hanging="360"/>
      </w:pPr>
      <w:rPr>
        <w:rFonts w:ascii="Wingdings" w:hAnsi="Wingdings" w:hint="default"/>
      </w:rPr>
    </w:lvl>
    <w:lvl w:ilvl="3" w:tplc="100C0001" w:tentative="1">
      <w:start w:val="1"/>
      <w:numFmt w:val="bullet"/>
      <w:lvlText w:val=""/>
      <w:lvlJc w:val="left"/>
      <w:pPr>
        <w:ind w:left="1887" w:hanging="360"/>
      </w:pPr>
      <w:rPr>
        <w:rFonts w:ascii="Symbol" w:hAnsi="Symbol" w:hint="default"/>
      </w:rPr>
    </w:lvl>
    <w:lvl w:ilvl="4" w:tplc="100C0003" w:tentative="1">
      <w:start w:val="1"/>
      <w:numFmt w:val="bullet"/>
      <w:lvlText w:val="o"/>
      <w:lvlJc w:val="left"/>
      <w:pPr>
        <w:ind w:left="2607" w:hanging="360"/>
      </w:pPr>
      <w:rPr>
        <w:rFonts w:ascii="Courier New" w:hAnsi="Courier New" w:cs="Courier New" w:hint="default"/>
      </w:rPr>
    </w:lvl>
    <w:lvl w:ilvl="5" w:tplc="100C0005" w:tentative="1">
      <w:start w:val="1"/>
      <w:numFmt w:val="bullet"/>
      <w:lvlText w:val=""/>
      <w:lvlJc w:val="left"/>
      <w:pPr>
        <w:ind w:left="3327" w:hanging="360"/>
      </w:pPr>
      <w:rPr>
        <w:rFonts w:ascii="Wingdings" w:hAnsi="Wingdings" w:hint="default"/>
      </w:rPr>
    </w:lvl>
    <w:lvl w:ilvl="6" w:tplc="100C0001" w:tentative="1">
      <w:start w:val="1"/>
      <w:numFmt w:val="bullet"/>
      <w:lvlText w:val=""/>
      <w:lvlJc w:val="left"/>
      <w:pPr>
        <w:ind w:left="4047" w:hanging="360"/>
      </w:pPr>
      <w:rPr>
        <w:rFonts w:ascii="Symbol" w:hAnsi="Symbol" w:hint="default"/>
      </w:rPr>
    </w:lvl>
    <w:lvl w:ilvl="7" w:tplc="100C0003" w:tentative="1">
      <w:start w:val="1"/>
      <w:numFmt w:val="bullet"/>
      <w:lvlText w:val="o"/>
      <w:lvlJc w:val="left"/>
      <w:pPr>
        <w:ind w:left="4767" w:hanging="360"/>
      </w:pPr>
      <w:rPr>
        <w:rFonts w:ascii="Courier New" w:hAnsi="Courier New" w:cs="Courier New" w:hint="default"/>
      </w:rPr>
    </w:lvl>
    <w:lvl w:ilvl="8" w:tplc="100C0005" w:tentative="1">
      <w:start w:val="1"/>
      <w:numFmt w:val="bullet"/>
      <w:lvlText w:val=""/>
      <w:lvlJc w:val="left"/>
      <w:pPr>
        <w:ind w:left="5487" w:hanging="360"/>
      </w:pPr>
      <w:rPr>
        <w:rFonts w:ascii="Wingdings" w:hAnsi="Wingdings" w:hint="default"/>
      </w:rPr>
    </w:lvl>
  </w:abstractNum>
  <w:abstractNum w:abstractNumId="13">
    <w:nsid w:val="5DE6177B"/>
    <w:multiLevelType w:val="hybridMultilevel"/>
    <w:tmpl w:val="DF3CBCF6"/>
    <w:lvl w:ilvl="0" w:tplc="4EF45C50">
      <w:start w:val="1"/>
      <w:numFmt w:val="decimal"/>
      <w:lvlText w:val="%1."/>
      <w:lvlJc w:val="left"/>
      <w:pPr>
        <w:ind w:left="-983" w:hanging="435"/>
      </w:pPr>
      <w:rPr>
        <w:rFonts w:hint="default"/>
      </w:rPr>
    </w:lvl>
    <w:lvl w:ilvl="1" w:tplc="100C0019" w:tentative="1">
      <w:start w:val="1"/>
      <w:numFmt w:val="lowerLetter"/>
      <w:lvlText w:val="%2."/>
      <w:lvlJc w:val="left"/>
      <w:pPr>
        <w:ind w:left="-338" w:hanging="360"/>
      </w:pPr>
    </w:lvl>
    <w:lvl w:ilvl="2" w:tplc="100C001B" w:tentative="1">
      <w:start w:val="1"/>
      <w:numFmt w:val="lowerRoman"/>
      <w:lvlText w:val="%3."/>
      <w:lvlJc w:val="right"/>
      <w:pPr>
        <w:ind w:left="382" w:hanging="180"/>
      </w:pPr>
    </w:lvl>
    <w:lvl w:ilvl="3" w:tplc="100C000F" w:tentative="1">
      <w:start w:val="1"/>
      <w:numFmt w:val="decimal"/>
      <w:lvlText w:val="%4."/>
      <w:lvlJc w:val="left"/>
      <w:pPr>
        <w:ind w:left="1102" w:hanging="360"/>
      </w:pPr>
    </w:lvl>
    <w:lvl w:ilvl="4" w:tplc="100C0019" w:tentative="1">
      <w:start w:val="1"/>
      <w:numFmt w:val="lowerLetter"/>
      <w:lvlText w:val="%5."/>
      <w:lvlJc w:val="left"/>
      <w:pPr>
        <w:ind w:left="1822" w:hanging="360"/>
      </w:pPr>
    </w:lvl>
    <w:lvl w:ilvl="5" w:tplc="100C001B" w:tentative="1">
      <w:start w:val="1"/>
      <w:numFmt w:val="lowerRoman"/>
      <w:lvlText w:val="%6."/>
      <w:lvlJc w:val="right"/>
      <w:pPr>
        <w:ind w:left="2542" w:hanging="180"/>
      </w:pPr>
    </w:lvl>
    <w:lvl w:ilvl="6" w:tplc="100C000F" w:tentative="1">
      <w:start w:val="1"/>
      <w:numFmt w:val="decimal"/>
      <w:lvlText w:val="%7."/>
      <w:lvlJc w:val="left"/>
      <w:pPr>
        <w:ind w:left="3262" w:hanging="360"/>
      </w:pPr>
    </w:lvl>
    <w:lvl w:ilvl="7" w:tplc="100C0019" w:tentative="1">
      <w:start w:val="1"/>
      <w:numFmt w:val="lowerLetter"/>
      <w:lvlText w:val="%8."/>
      <w:lvlJc w:val="left"/>
      <w:pPr>
        <w:ind w:left="3982" w:hanging="360"/>
      </w:pPr>
    </w:lvl>
    <w:lvl w:ilvl="8" w:tplc="100C001B" w:tentative="1">
      <w:start w:val="1"/>
      <w:numFmt w:val="lowerRoman"/>
      <w:lvlText w:val="%9."/>
      <w:lvlJc w:val="right"/>
      <w:pPr>
        <w:ind w:left="4702" w:hanging="180"/>
      </w:pPr>
    </w:lvl>
  </w:abstractNum>
  <w:abstractNum w:abstractNumId="14">
    <w:nsid w:val="6FB3048E"/>
    <w:multiLevelType w:val="hybridMultilevel"/>
    <w:tmpl w:val="247615F4"/>
    <w:lvl w:ilvl="0" w:tplc="A0C06D14">
      <w:start w:val="1"/>
      <w:numFmt w:val="lowerLetter"/>
      <w:lvlText w:val="%1)"/>
      <w:lvlJc w:val="left"/>
      <w:pPr>
        <w:ind w:left="-983" w:hanging="435"/>
      </w:pPr>
      <w:rPr>
        <w:rFonts w:hint="default"/>
      </w:rPr>
    </w:lvl>
    <w:lvl w:ilvl="1" w:tplc="100C0019" w:tentative="1">
      <w:start w:val="1"/>
      <w:numFmt w:val="lowerLetter"/>
      <w:lvlText w:val="%2."/>
      <w:lvlJc w:val="left"/>
      <w:pPr>
        <w:ind w:left="-338" w:hanging="360"/>
      </w:pPr>
    </w:lvl>
    <w:lvl w:ilvl="2" w:tplc="100C001B" w:tentative="1">
      <w:start w:val="1"/>
      <w:numFmt w:val="lowerRoman"/>
      <w:lvlText w:val="%3."/>
      <w:lvlJc w:val="right"/>
      <w:pPr>
        <w:ind w:left="382" w:hanging="180"/>
      </w:pPr>
    </w:lvl>
    <w:lvl w:ilvl="3" w:tplc="100C000F" w:tentative="1">
      <w:start w:val="1"/>
      <w:numFmt w:val="decimal"/>
      <w:lvlText w:val="%4."/>
      <w:lvlJc w:val="left"/>
      <w:pPr>
        <w:ind w:left="1102" w:hanging="360"/>
      </w:pPr>
    </w:lvl>
    <w:lvl w:ilvl="4" w:tplc="100C0019" w:tentative="1">
      <w:start w:val="1"/>
      <w:numFmt w:val="lowerLetter"/>
      <w:lvlText w:val="%5."/>
      <w:lvlJc w:val="left"/>
      <w:pPr>
        <w:ind w:left="1822" w:hanging="360"/>
      </w:pPr>
    </w:lvl>
    <w:lvl w:ilvl="5" w:tplc="100C001B" w:tentative="1">
      <w:start w:val="1"/>
      <w:numFmt w:val="lowerRoman"/>
      <w:lvlText w:val="%6."/>
      <w:lvlJc w:val="right"/>
      <w:pPr>
        <w:ind w:left="2542" w:hanging="180"/>
      </w:pPr>
    </w:lvl>
    <w:lvl w:ilvl="6" w:tplc="100C000F" w:tentative="1">
      <w:start w:val="1"/>
      <w:numFmt w:val="decimal"/>
      <w:lvlText w:val="%7."/>
      <w:lvlJc w:val="left"/>
      <w:pPr>
        <w:ind w:left="3262" w:hanging="360"/>
      </w:pPr>
    </w:lvl>
    <w:lvl w:ilvl="7" w:tplc="100C0019" w:tentative="1">
      <w:start w:val="1"/>
      <w:numFmt w:val="lowerLetter"/>
      <w:lvlText w:val="%8."/>
      <w:lvlJc w:val="left"/>
      <w:pPr>
        <w:ind w:left="3982" w:hanging="360"/>
      </w:pPr>
    </w:lvl>
    <w:lvl w:ilvl="8" w:tplc="100C001B" w:tentative="1">
      <w:start w:val="1"/>
      <w:numFmt w:val="lowerRoman"/>
      <w:lvlText w:val="%9."/>
      <w:lvlJc w:val="right"/>
      <w:pPr>
        <w:ind w:left="4702" w:hanging="180"/>
      </w:pPr>
    </w:lvl>
  </w:abstractNum>
  <w:abstractNum w:abstractNumId="15">
    <w:nsid w:val="759D519A"/>
    <w:multiLevelType w:val="hybridMultilevel"/>
    <w:tmpl w:val="A9B8A326"/>
    <w:lvl w:ilvl="0" w:tplc="100C0001">
      <w:start w:val="1"/>
      <w:numFmt w:val="bullet"/>
      <w:lvlText w:val=""/>
      <w:lvlJc w:val="left"/>
      <w:pPr>
        <w:ind w:left="-698" w:hanging="360"/>
      </w:pPr>
      <w:rPr>
        <w:rFonts w:ascii="Symbol" w:hAnsi="Symbol" w:hint="default"/>
      </w:rPr>
    </w:lvl>
    <w:lvl w:ilvl="1" w:tplc="100C0003" w:tentative="1">
      <w:start w:val="1"/>
      <w:numFmt w:val="bullet"/>
      <w:lvlText w:val="o"/>
      <w:lvlJc w:val="left"/>
      <w:pPr>
        <w:ind w:left="22" w:hanging="360"/>
      </w:pPr>
      <w:rPr>
        <w:rFonts w:ascii="Courier New" w:hAnsi="Courier New" w:cs="Courier New" w:hint="default"/>
      </w:rPr>
    </w:lvl>
    <w:lvl w:ilvl="2" w:tplc="100C0005" w:tentative="1">
      <w:start w:val="1"/>
      <w:numFmt w:val="bullet"/>
      <w:lvlText w:val=""/>
      <w:lvlJc w:val="left"/>
      <w:pPr>
        <w:ind w:left="742" w:hanging="360"/>
      </w:pPr>
      <w:rPr>
        <w:rFonts w:ascii="Wingdings" w:hAnsi="Wingdings" w:hint="default"/>
      </w:rPr>
    </w:lvl>
    <w:lvl w:ilvl="3" w:tplc="100C0001" w:tentative="1">
      <w:start w:val="1"/>
      <w:numFmt w:val="bullet"/>
      <w:lvlText w:val=""/>
      <w:lvlJc w:val="left"/>
      <w:pPr>
        <w:ind w:left="1462" w:hanging="360"/>
      </w:pPr>
      <w:rPr>
        <w:rFonts w:ascii="Symbol" w:hAnsi="Symbol" w:hint="default"/>
      </w:rPr>
    </w:lvl>
    <w:lvl w:ilvl="4" w:tplc="100C0003" w:tentative="1">
      <w:start w:val="1"/>
      <w:numFmt w:val="bullet"/>
      <w:lvlText w:val="o"/>
      <w:lvlJc w:val="left"/>
      <w:pPr>
        <w:ind w:left="2182" w:hanging="360"/>
      </w:pPr>
      <w:rPr>
        <w:rFonts w:ascii="Courier New" w:hAnsi="Courier New" w:cs="Courier New" w:hint="default"/>
      </w:rPr>
    </w:lvl>
    <w:lvl w:ilvl="5" w:tplc="100C0005" w:tentative="1">
      <w:start w:val="1"/>
      <w:numFmt w:val="bullet"/>
      <w:lvlText w:val=""/>
      <w:lvlJc w:val="left"/>
      <w:pPr>
        <w:ind w:left="2902" w:hanging="360"/>
      </w:pPr>
      <w:rPr>
        <w:rFonts w:ascii="Wingdings" w:hAnsi="Wingdings" w:hint="default"/>
      </w:rPr>
    </w:lvl>
    <w:lvl w:ilvl="6" w:tplc="100C0001" w:tentative="1">
      <w:start w:val="1"/>
      <w:numFmt w:val="bullet"/>
      <w:lvlText w:val=""/>
      <w:lvlJc w:val="left"/>
      <w:pPr>
        <w:ind w:left="3622" w:hanging="360"/>
      </w:pPr>
      <w:rPr>
        <w:rFonts w:ascii="Symbol" w:hAnsi="Symbol" w:hint="default"/>
      </w:rPr>
    </w:lvl>
    <w:lvl w:ilvl="7" w:tplc="100C0003" w:tentative="1">
      <w:start w:val="1"/>
      <w:numFmt w:val="bullet"/>
      <w:lvlText w:val="o"/>
      <w:lvlJc w:val="left"/>
      <w:pPr>
        <w:ind w:left="4342" w:hanging="360"/>
      </w:pPr>
      <w:rPr>
        <w:rFonts w:ascii="Courier New" w:hAnsi="Courier New" w:cs="Courier New" w:hint="default"/>
      </w:rPr>
    </w:lvl>
    <w:lvl w:ilvl="8" w:tplc="100C0005" w:tentative="1">
      <w:start w:val="1"/>
      <w:numFmt w:val="bullet"/>
      <w:lvlText w:val=""/>
      <w:lvlJc w:val="left"/>
      <w:pPr>
        <w:ind w:left="5062" w:hanging="360"/>
      </w:pPr>
      <w:rPr>
        <w:rFonts w:ascii="Wingdings" w:hAnsi="Wingdings" w:hint="default"/>
      </w:rPr>
    </w:lvl>
  </w:abstractNum>
  <w:num w:numId="1">
    <w:abstractNumId w:val="15"/>
  </w:num>
  <w:num w:numId="2">
    <w:abstractNumId w:val="4"/>
  </w:num>
  <w:num w:numId="3">
    <w:abstractNumId w:val="11"/>
  </w:num>
  <w:num w:numId="4">
    <w:abstractNumId w:val="9"/>
  </w:num>
  <w:num w:numId="5">
    <w:abstractNumId w:val="7"/>
  </w:num>
  <w:num w:numId="6">
    <w:abstractNumId w:val="6"/>
  </w:num>
  <w:num w:numId="7">
    <w:abstractNumId w:val="5"/>
  </w:num>
  <w:num w:numId="8">
    <w:abstractNumId w:val="14"/>
  </w:num>
  <w:num w:numId="9">
    <w:abstractNumId w:val="1"/>
  </w:num>
  <w:num w:numId="10">
    <w:abstractNumId w:val="13"/>
  </w:num>
  <w:num w:numId="11">
    <w:abstractNumId w:val="2"/>
  </w:num>
  <w:num w:numId="12">
    <w:abstractNumId w:val="3"/>
  </w:num>
  <w:num w:numId="13">
    <w:abstractNumId w:val="10"/>
  </w:num>
  <w:num w:numId="14">
    <w:abstractNumId w:val="8"/>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EC0"/>
    <w:rsid w:val="00000E29"/>
    <w:rsid w:val="00001C45"/>
    <w:rsid w:val="000022F1"/>
    <w:rsid w:val="00011FD0"/>
    <w:rsid w:val="000134BC"/>
    <w:rsid w:val="00017238"/>
    <w:rsid w:val="00017262"/>
    <w:rsid w:val="00020C05"/>
    <w:rsid w:val="00024030"/>
    <w:rsid w:val="000307A0"/>
    <w:rsid w:val="0003241A"/>
    <w:rsid w:val="0003502B"/>
    <w:rsid w:val="00041B85"/>
    <w:rsid w:val="00045C43"/>
    <w:rsid w:val="00047B25"/>
    <w:rsid w:val="000522F8"/>
    <w:rsid w:val="00056725"/>
    <w:rsid w:val="00062DA8"/>
    <w:rsid w:val="000727AD"/>
    <w:rsid w:val="000735BA"/>
    <w:rsid w:val="00081436"/>
    <w:rsid w:val="000873D0"/>
    <w:rsid w:val="00090D86"/>
    <w:rsid w:val="00092112"/>
    <w:rsid w:val="00092718"/>
    <w:rsid w:val="000A0250"/>
    <w:rsid w:val="000A15EB"/>
    <w:rsid w:val="000A3A35"/>
    <w:rsid w:val="000B14D0"/>
    <w:rsid w:val="000B600E"/>
    <w:rsid w:val="000B7BAC"/>
    <w:rsid w:val="000C64F8"/>
    <w:rsid w:val="000C7630"/>
    <w:rsid w:val="000D3B34"/>
    <w:rsid w:val="000E199F"/>
    <w:rsid w:val="000E1FCC"/>
    <w:rsid w:val="00120F0B"/>
    <w:rsid w:val="001304CA"/>
    <w:rsid w:val="001356BE"/>
    <w:rsid w:val="0013617F"/>
    <w:rsid w:val="00143900"/>
    <w:rsid w:val="00161FA1"/>
    <w:rsid w:val="00162080"/>
    <w:rsid w:val="001745FC"/>
    <w:rsid w:val="00181E6E"/>
    <w:rsid w:val="00182957"/>
    <w:rsid w:val="00191D0A"/>
    <w:rsid w:val="00195466"/>
    <w:rsid w:val="0019728E"/>
    <w:rsid w:val="001979D3"/>
    <w:rsid w:val="001A3931"/>
    <w:rsid w:val="001A503C"/>
    <w:rsid w:val="001B3B4F"/>
    <w:rsid w:val="001B52D2"/>
    <w:rsid w:val="001C096C"/>
    <w:rsid w:val="001C1943"/>
    <w:rsid w:val="001C7ABA"/>
    <w:rsid w:val="001D0B27"/>
    <w:rsid w:val="001D0CBC"/>
    <w:rsid w:val="001E0707"/>
    <w:rsid w:val="001E0D53"/>
    <w:rsid w:val="001E0EC0"/>
    <w:rsid w:val="001E1227"/>
    <w:rsid w:val="001E3EBB"/>
    <w:rsid w:val="001E50B7"/>
    <w:rsid w:val="001E55BB"/>
    <w:rsid w:val="001E6613"/>
    <w:rsid w:val="001F660F"/>
    <w:rsid w:val="001F72A5"/>
    <w:rsid w:val="00201239"/>
    <w:rsid w:val="002059FE"/>
    <w:rsid w:val="00217098"/>
    <w:rsid w:val="0022213D"/>
    <w:rsid w:val="00223426"/>
    <w:rsid w:val="00226FB1"/>
    <w:rsid w:val="00231F1A"/>
    <w:rsid w:val="00247F0F"/>
    <w:rsid w:val="00251DBC"/>
    <w:rsid w:val="00251F24"/>
    <w:rsid w:val="00253BD4"/>
    <w:rsid w:val="00256A76"/>
    <w:rsid w:val="00257386"/>
    <w:rsid w:val="002607C8"/>
    <w:rsid w:val="00260F76"/>
    <w:rsid w:val="002638E3"/>
    <w:rsid w:val="0027498C"/>
    <w:rsid w:val="00274F8F"/>
    <w:rsid w:val="00282535"/>
    <w:rsid w:val="0029418D"/>
    <w:rsid w:val="00294978"/>
    <w:rsid w:val="00296299"/>
    <w:rsid w:val="002B05BD"/>
    <w:rsid w:val="002B10CB"/>
    <w:rsid w:val="002B1679"/>
    <w:rsid w:val="002B63ED"/>
    <w:rsid w:val="002B7E6E"/>
    <w:rsid w:val="002C08B3"/>
    <w:rsid w:val="002C3C8E"/>
    <w:rsid w:val="002C4065"/>
    <w:rsid w:val="002D145A"/>
    <w:rsid w:val="002D1971"/>
    <w:rsid w:val="002D1D80"/>
    <w:rsid w:val="002D387C"/>
    <w:rsid w:val="002D6897"/>
    <w:rsid w:val="002F2BC1"/>
    <w:rsid w:val="002F3DA3"/>
    <w:rsid w:val="002F7DAF"/>
    <w:rsid w:val="00304E7F"/>
    <w:rsid w:val="00310463"/>
    <w:rsid w:val="003117E9"/>
    <w:rsid w:val="00327CD3"/>
    <w:rsid w:val="00331244"/>
    <w:rsid w:val="0033275C"/>
    <w:rsid w:val="00333D70"/>
    <w:rsid w:val="00356815"/>
    <w:rsid w:val="003601ED"/>
    <w:rsid w:val="003622AA"/>
    <w:rsid w:val="00375A1D"/>
    <w:rsid w:val="00383045"/>
    <w:rsid w:val="00393D51"/>
    <w:rsid w:val="003943A4"/>
    <w:rsid w:val="00396096"/>
    <w:rsid w:val="0039626D"/>
    <w:rsid w:val="003A4149"/>
    <w:rsid w:val="003B0E6C"/>
    <w:rsid w:val="003B437A"/>
    <w:rsid w:val="003B775F"/>
    <w:rsid w:val="003D1294"/>
    <w:rsid w:val="003D3784"/>
    <w:rsid w:val="003D68DF"/>
    <w:rsid w:val="003E4F1F"/>
    <w:rsid w:val="003F6E24"/>
    <w:rsid w:val="003F7DDE"/>
    <w:rsid w:val="00400BB9"/>
    <w:rsid w:val="004115EC"/>
    <w:rsid w:val="00414C7E"/>
    <w:rsid w:val="00424C99"/>
    <w:rsid w:val="0042515A"/>
    <w:rsid w:val="00426AC3"/>
    <w:rsid w:val="00431EF4"/>
    <w:rsid w:val="00431F6C"/>
    <w:rsid w:val="0043544E"/>
    <w:rsid w:val="00444D6B"/>
    <w:rsid w:val="00452A78"/>
    <w:rsid w:val="00460643"/>
    <w:rsid w:val="00464ED3"/>
    <w:rsid w:val="004722E7"/>
    <w:rsid w:val="00472AF3"/>
    <w:rsid w:val="0048244D"/>
    <w:rsid w:val="0049087E"/>
    <w:rsid w:val="004A1039"/>
    <w:rsid w:val="004A1533"/>
    <w:rsid w:val="004A431D"/>
    <w:rsid w:val="004A69A5"/>
    <w:rsid w:val="004A7B37"/>
    <w:rsid w:val="004B0631"/>
    <w:rsid w:val="004C19C1"/>
    <w:rsid w:val="004C73E8"/>
    <w:rsid w:val="004D3546"/>
    <w:rsid w:val="004E0842"/>
    <w:rsid w:val="004E091E"/>
    <w:rsid w:val="004E1206"/>
    <w:rsid w:val="004E2F1F"/>
    <w:rsid w:val="004E495D"/>
    <w:rsid w:val="004E6BFA"/>
    <w:rsid w:val="004F197D"/>
    <w:rsid w:val="004F4FF6"/>
    <w:rsid w:val="004F5002"/>
    <w:rsid w:val="004F537C"/>
    <w:rsid w:val="004F5C9F"/>
    <w:rsid w:val="00503CF8"/>
    <w:rsid w:val="00504650"/>
    <w:rsid w:val="00504C47"/>
    <w:rsid w:val="00504F59"/>
    <w:rsid w:val="005057B8"/>
    <w:rsid w:val="005102B7"/>
    <w:rsid w:val="00511F2B"/>
    <w:rsid w:val="00513DCB"/>
    <w:rsid w:val="00514F0F"/>
    <w:rsid w:val="00520D2D"/>
    <w:rsid w:val="005223B9"/>
    <w:rsid w:val="005259DB"/>
    <w:rsid w:val="00546829"/>
    <w:rsid w:val="00550590"/>
    <w:rsid w:val="005524C0"/>
    <w:rsid w:val="00561829"/>
    <w:rsid w:val="0056700C"/>
    <w:rsid w:val="005706E2"/>
    <w:rsid w:val="00573755"/>
    <w:rsid w:val="00575D29"/>
    <w:rsid w:val="005815EE"/>
    <w:rsid w:val="00587AC1"/>
    <w:rsid w:val="00594F58"/>
    <w:rsid w:val="00596BB3"/>
    <w:rsid w:val="005A2A2F"/>
    <w:rsid w:val="005A3C5F"/>
    <w:rsid w:val="005A72C9"/>
    <w:rsid w:val="005B0E58"/>
    <w:rsid w:val="005B4508"/>
    <w:rsid w:val="005B6BC7"/>
    <w:rsid w:val="005C1ED9"/>
    <w:rsid w:val="005C2648"/>
    <w:rsid w:val="005C4490"/>
    <w:rsid w:val="005D00C4"/>
    <w:rsid w:val="005E30F8"/>
    <w:rsid w:val="005E6307"/>
    <w:rsid w:val="005F38FA"/>
    <w:rsid w:val="006040FF"/>
    <w:rsid w:val="006121DA"/>
    <w:rsid w:val="0061327A"/>
    <w:rsid w:val="00615A5E"/>
    <w:rsid w:val="006229DA"/>
    <w:rsid w:val="006249B7"/>
    <w:rsid w:val="00625B0F"/>
    <w:rsid w:val="00634DD5"/>
    <w:rsid w:val="006350CB"/>
    <w:rsid w:val="00635955"/>
    <w:rsid w:val="00650FB8"/>
    <w:rsid w:val="00653C8E"/>
    <w:rsid w:val="006601A1"/>
    <w:rsid w:val="00660835"/>
    <w:rsid w:val="006622A3"/>
    <w:rsid w:val="0066400D"/>
    <w:rsid w:val="0066467D"/>
    <w:rsid w:val="006649CD"/>
    <w:rsid w:val="006768B6"/>
    <w:rsid w:val="00682D2C"/>
    <w:rsid w:val="0069190F"/>
    <w:rsid w:val="006A6948"/>
    <w:rsid w:val="006B71C8"/>
    <w:rsid w:val="006C0C02"/>
    <w:rsid w:val="006C5056"/>
    <w:rsid w:val="006C56CE"/>
    <w:rsid w:val="006D4A4E"/>
    <w:rsid w:val="006D6278"/>
    <w:rsid w:val="006E0401"/>
    <w:rsid w:val="006E0B64"/>
    <w:rsid w:val="006E1C17"/>
    <w:rsid w:val="006E7A3B"/>
    <w:rsid w:val="006F4047"/>
    <w:rsid w:val="006F647F"/>
    <w:rsid w:val="007010B7"/>
    <w:rsid w:val="007016BF"/>
    <w:rsid w:val="00704962"/>
    <w:rsid w:val="00711A0D"/>
    <w:rsid w:val="00711A92"/>
    <w:rsid w:val="00716A1E"/>
    <w:rsid w:val="0072184F"/>
    <w:rsid w:val="00721F2E"/>
    <w:rsid w:val="007275E6"/>
    <w:rsid w:val="00730E3E"/>
    <w:rsid w:val="00741B84"/>
    <w:rsid w:val="00753E03"/>
    <w:rsid w:val="0076134F"/>
    <w:rsid w:val="00764501"/>
    <w:rsid w:val="0076620B"/>
    <w:rsid w:val="0076772F"/>
    <w:rsid w:val="007751EC"/>
    <w:rsid w:val="00777F4F"/>
    <w:rsid w:val="0078080D"/>
    <w:rsid w:val="00780E7F"/>
    <w:rsid w:val="007852F6"/>
    <w:rsid w:val="0078563B"/>
    <w:rsid w:val="007864BF"/>
    <w:rsid w:val="007909DC"/>
    <w:rsid w:val="00794636"/>
    <w:rsid w:val="00794C6A"/>
    <w:rsid w:val="00794F3D"/>
    <w:rsid w:val="007A54D1"/>
    <w:rsid w:val="007B0893"/>
    <w:rsid w:val="007B4581"/>
    <w:rsid w:val="007C250D"/>
    <w:rsid w:val="007C45CD"/>
    <w:rsid w:val="007C495B"/>
    <w:rsid w:val="007C67D9"/>
    <w:rsid w:val="007C6CF7"/>
    <w:rsid w:val="007D78DB"/>
    <w:rsid w:val="007E37BB"/>
    <w:rsid w:val="007E6AEB"/>
    <w:rsid w:val="007F1A97"/>
    <w:rsid w:val="007F4AEE"/>
    <w:rsid w:val="007F7229"/>
    <w:rsid w:val="00805882"/>
    <w:rsid w:val="00806AAB"/>
    <w:rsid w:val="00823EAC"/>
    <w:rsid w:val="0082447B"/>
    <w:rsid w:val="008263F2"/>
    <w:rsid w:val="00827F4C"/>
    <w:rsid w:val="0083369E"/>
    <w:rsid w:val="00833FC4"/>
    <w:rsid w:val="008443A2"/>
    <w:rsid w:val="00852C0D"/>
    <w:rsid w:val="0085507D"/>
    <w:rsid w:val="00861F14"/>
    <w:rsid w:val="0086227D"/>
    <w:rsid w:val="008751C1"/>
    <w:rsid w:val="008947D7"/>
    <w:rsid w:val="008A0408"/>
    <w:rsid w:val="008A0B38"/>
    <w:rsid w:val="008A3424"/>
    <w:rsid w:val="008A3B10"/>
    <w:rsid w:val="008A4F9D"/>
    <w:rsid w:val="008A652E"/>
    <w:rsid w:val="008B28D7"/>
    <w:rsid w:val="008B2B39"/>
    <w:rsid w:val="008D0F64"/>
    <w:rsid w:val="008D292A"/>
    <w:rsid w:val="008E2F17"/>
    <w:rsid w:val="008F033B"/>
    <w:rsid w:val="008F23F3"/>
    <w:rsid w:val="008F29F8"/>
    <w:rsid w:val="008F3509"/>
    <w:rsid w:val="008F47E6"/>
    <w:rsid w:val="008F77FC"/>
    <w:rsid w:val="00905122"/>
    <w:rsid w:val="0090638C"/>
    <w:rsid w:val="00911DFA"/>
    <w:rsid w:val="00914AFF"/>
    <w:rsid w:val="009205CE"/>
    <w:rsid w:val="009211DB"/>
    <w:rsid w:val="00934D5E"/>
    <w:rsid w:val="00935E99"/>
    <w:rsid w:val="00940448"/>
    <w:rsid w:val="009411D6"/>
    <w:rsid w:val="00953367"/>
    <w:rsid w:val="00960799"/>
    <w:rsid w:val="00964093"/>
    <w:rsid w:val="00965897"/>
    <w:rsid w:val="009723F5"/>
    <w:rsid w:val="00980BEA"/>
    <w:rsid w:val="00982A2C"/>
    <w:rsid w:val="00982FEA"/>
    <w:rsid w:val="00983F07"/>
    <w:rsid w:val="009865B1"/>
    <w:rsid w:val="00990B4E"/>
    <w:rsid w:val="009B1D0F"/>
    <w:rsid w:val="009C0105"/>
    <w:rsid w:val="009C585D"/>
    <w:rsid w:val="009C680D"/>
    <w:rsid w:val="009D063E"/>
    <w:rsid w:val="009D6110"/>
    <w:rsid w:val="009E3CD3"/>
    <w:rsid w:val="009E439D"/>
    <w:rsid w:val="009F2014"/>
    <w:rsid w:val="009F53B7"/>
    <w:rsid w:val="009F7805"/>
    <w:rsid w:val="00A06B2A"/>
    <w:rsid w:val="00A11009"/>
    <w:rsid w:val="00A137B6"/>
    <w:rsid w:val="00A14236"/>
    <w:rsid w:val="00A313AB"/>
    <w:rsid w:val="00A37752"/>
    <w:rsid w:val="00A41FBD"/>
    <w:rsid w:val="00A50E80"/>
    <w:rsid w:val="00A51F98"/>
    <w:rsid w:val="00A57A82"/>
    <w:rsid w:val="00A87DDB"/>
    <w:rsid w:val="00AA3239"/>
    <w:rsid w:val="00AB414D"/>
    <w:rsid w:val="00AB70EA"/>
    <w:rsid w:val="00AB793D"/>
    <w:rsid w:val="00AC15D3"/>
    <w:rsid w:val="00AC3CF4"/>
    <w:rsid w:val="00AC6F08"/>
    <w:rsid w:val="00AC7389"/>
    <w:rsid w:val="00AD712D"/>
    <w:rsid w:val="00AD7E9F"/>
    <w:rsid w:val="00AE5D20"/>
    <w:rsid w:val="00AF09F4"/>
    <w:rsid w:val="00AF2DE2"/>
    <w:rsid w:val="00B00503"/>
    <w:rsid w:val="00B018D8"/>
    <w:rsid w:val="00B043DE"/>
    <w:rsid w:val="00B140ED"/>
    <w:rsid w:val="00B17806"/>
    <w:rsid w:val="00B20970"/>
    <w:rsid w:val="00B20D3D"/>
    <w:rsid w:val="00B23CEF"/>
    <w:rsid w:val="00B26C5B"/>
    <w:rsid w:val="00B3087D"/>
    <w:rsid w:val="00B33304"/>
    <w:rsid w:val="00B35C4A"/>
    <w:rsid w:val="00B435D2"/>
    <w:rsid w:val="00B4384E"/>
    <w:rsid w:val="00B45008"/>
    <w:rsid w:val="00B46832"/>
    <w:rsid w:val="00B535BB"/>
    <w:rsid w:val="00B5598B"/>
    <w:rsid w:val="00B65BC9"/>
    <w:rsid w:val="00B67E50"/>
    <w:rsid w:val="00B71343"/>
    <w:rsid w:val="00B738E6"/>
    <w:rsid w:val="00B74C45"/>
    <w:rsid w:val="00B77B50"/>
    <w:rsid w:val="00B86992"/>
    <w:rsid w:val="00B968EB"/>
    <w:rsid w:val="00BA6CA8"/>
    <w:rsid w:val="00BB3954"/>
    <w:rsid w:val="00BC6DDB"/>
    <w:rsid w:val="00BD13B9"/>
    <w:rsid w:val="00BD2E73"/>
    <w:rsid w:val="00BF0F84"/>
    <w:rsid w:val="00BF24BC"/>
    <w:rsid w:val="00BF2D9B"/>
    <w:rsid w:val="00BF6427"/>
    <w:rsid w:val="00C003A3"/>
    <w:rsid w:val="00C06461"/>
    <w:rsid w:val="00C378AD"/>
    <w:rsid w:val="00C540BF"/>
    <w:rsid w:val="00C616B4"/>
    <w:rsid w:val="00C637FF"/>
    <w:rsid w:val="00C804E2"/>
    <w:rsid w:val="00C9118A"/>
    <w:rsid w:val="00C920AF"/>
    <w:rsid w:val="00C95160"/>
    <w:rsid w:val="00CA0E1D"/>
    <w:rsid w:val="00CA2FA3"/>
    <w:rsid w:val="00CA39B1"/>
    <w:rsid w:val="00CA4C56"/>
    <w:rsid w:val="00CA5377"/>
    <w:rsid w:val="00CA5C22"/>
    <w:rsid w:val="00CA68B6"/>
    <w:rsid w:val="00CB315A"/>
    <w:rsid w:val="00CB3894"/>
    <w:rsid w:val="00CB4234"/>
    <w:rsid w:val="00CB5F9C"/>
    <w:rsid w:val="00CB606B"/>
    <w:rsid w:val="00CB700C"/>
    <w:rsid w:val="00CC1217"/>
    <w:rsid w:val="00CC77AD"/>
    <w:rsid w:val="00CD020B"/>
    <w:rsid w:val="00CD0B1F"/>
    <w:rsid w:val="00CD260B"/>
    <w:rsid w:val="00CD265B"/>
    <w:rsid w:val="00CD51B1"/>
    <w:rsid w:val="00CD71EB"/>
    <w:rsid w:val="00CE2459"/>
    <w:rsid w:val="00CE24F6"/>
    <w:rsid w:val="00CE6248"/>
    <w:rsid w:val="00CE7F26"/>
    <w:rsid w:val="00D013EA"/>
    <w:rsid w:val="00D03C88"/>
    <w:rsid w:val="00D050A0"/>
    <w:rsid w:val="00D0639D"/>
    <w:rsid w:val="00D11301"/>
    <w:rsid w:val="00D15DCF"/>
    <w:rsid w:val="00D3087F"/>
    <w:rsid w:val="00D31353"/>
    <w:rsid w:val="00D32DBF"/>
    <w:rsid w:val="00D341AD"/>
    <w:rsid w:val="00D44FCE"/>
    <w:rsid w:val="00D458F9"/>
    <w:rsid w:val="00D53D75"/>
    <w:rsid w:val="00D6790E"/>
    <w:rsid w:val="00D7070C"/>
    <w:rsid w:val="00D724F5"/>
    <w:rsid w:val="00D80BCE"/>
    <w:rsid w:val="00D8116C"/>
    <w:rsid w:val="00D8356B"/>
    <w:rsid w:val="00D83E99"/>
    <w:rsid w:val="00D8559B"/>
    <w:rsid w:val="00D85977"/>
    <w:rsid w:val="00D85A15"/>
    <w:rsid w:val="00D94F0B"/>
    <w:rsid w:val="00DA0187"/>
    <w:rsid w:val="00DA0D1D"/>
    <w:rsid w:val="00DA407F"/>
    <w:rsid w:val="00DB00E9"/>
    <w:rsid w:val="00DB42C2"/>
    <w:rsid w:val="00DB62E1"/>
    <w:rsid w:val="00DC77B2"/>
    <w:rsid w:val="00DD626D"/>
    <w:rsid w:val="00DF0ECA"/>
    <w:rsid w:val="00DF3094"/>
    <w:rsid w:val="00DF71E3"/>
    <w:rsid w:val="00E00600"/>
    <w:rsid w:val="00E03538"/>
    <w:rsid w:val="00E069C5"/>
    <w:rsid w:val="00E10862"/>
    <w:rsid w:val="00E11FF8"/>
    <w:rsid w:val="00E135F1"/>
    <w:rsid w:val="00E25C4F"/>
    <w:rsid w:val="00E260AA"/>
    <w:rsid w:val="00E32116"/>
    <w:rsid w:val="00E35C35"/>
    <w:rsid w:val="00E35C74"/>
    <w:rsid w:val="00E40F09"/>
    <w:rsid w:val="00E437E6"/>
    <w:rsid w:val="00E43824"/>
    <w:rsid w:val="00E43CBD"/>
    <w:rsid w:val="00E553DD"/>
    <w:rsid w:val="00E75437"/>
    <w:rsid w:val="00E75AF9"/>
    <w:rsid w:val="00E91785"/>
    <w:rsid w:val="00E97AEA"/>
    <w:rsid w:val="00EA7493"/>
    <w:rsid w:val="00EC1E44"/>
    <w:rsid w:val="00EC7974"/>
    <w:rsid w:val="00ED21BF"/>
    <w:rsid w:val="00ED393C"/>
    <w:rsid w:val="00EE1511"/>
    <w:rsid w:val="00F228AA"/>
    <w:rsid w:val="00F2436C"/>
    <w:rsid w:val="00F309B7"/>
    <w:rsid w:val="00F33282"/>
    <w:rsid w:val="00F37C9F"/>
    <w:rsid w:val="00F46439"/>
    <w:rsid w:val="00F5049B"/>
    <w:rsid w:val="00F56068"/>
    <w:rsid w:val="00F65F7D"/>
    <w:rsid w:val="00F72AD7"/>
    <w:rsid w:val="00F754E9"/>
    <w:rsid w:val="00F75663"/>
    <w:rsid w:val="00F82CF4"/>
    <w:rsid w:val="00FA2661"/>
    <w:rsid w:val="00FB3233"/>
    <w:rsid w:val="00FB3656"/>
    <w:rsid w:val="00FC5102"/>
    <w:rsid w:val="00FD07C7"/>
    <w:rsid w:val="00FD6CDB"/>
    <w:rsid w:val="00FD730A"/>
    <w:rsid w:val="00FE0F39"/>
    <w:rsid w:val="00FE4AC9"/>
    <w:rsid w:val="00FF3308"/>
    <w:rsid w:val="00FF59F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B8A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CH" w:eastAsia="fr-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7E6"/>
    <w:pPr>
      <w:spacing w:line="276" w:lineRule="auto"/>
    </w:pPr>
    <w:rPr>
      <w:rFonts w:ascii="CorporateS-Light" w:hAnsi="CorporateS-Ligh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qFormat/>
    <w:rsid w:val="006B71C8"/>
    <w:pPr>
      <w:spacing w:after="200"/>
      <w:jc w:val="both"/>
    </w:pPr>
    <w:rPr>
      <w:kern w:val="20"/>
    </w:rPr>
  </w:style>
  <w:style w:type="paragraph" w:customStyle="1" w:styleId="Avocats">
    <w:name w:val="Avocats"/>
    <w:basedOn w:val="Normal"/>
    <w:qFormat/>
    <w:rsid w:val="005A72C9"/>
    <w:rPr>
      <w:spacing w:val="14"/>
      <w:sz w:val="14"/>
    </w:rPr>
  </w:style>
  <w:style w:type="paragraph" w:customStyle="1" w:styleId="Concerne">
    <w:name w:val="Concerne"/>
    <w:basedOn w:val="Normal"/>
    <w:qFormat/>
    <w:rsid w:val="00DA407F"/>
    <w:rPr>
      <w:rFonts w:ascii="CorporateS-Bold" w:hAnsi="CorporateS-Bold"/>
    </w:rPr>
  </w:style>
  <w:style w:type="paragraph" w:customStyle="1" w:styleId="Dates">
    <w:name w:val="Dates"/>
    <w:basedOn w:val="Normal"/>
    <w:qFormat/>
    <w:rsid w:val="005C1ED9"/>
    <w:pPr>
      <w:spacing w:line="250" w:lineRule="exact"/>
    </w:pPr>
  </w:style>
  <w:style w:type="paragraph" w:customStyle="1" w:styleId="Address">
    <w:name w:val="Address"/>
    <w:basedOn w:val="Normal"/>
    <w:qFormat/>
    <w:rsid w:val="005C1ED9"/>
    <w:pPr>
      <w:spacing w:line="250" w:lineRule="exact"/>
    </w:pPr>
  </w:style>
  <w:style w:type="paragraph" w:customStyle="1" w:styleId="Sansinterligne1">
    <w:name w:val="Sans interligne1"/>
    <w:uiPriority w:val="1"/>
    <w:qFormat/>
    <w:rsid w:val="005C1ED9"/>
    <w:rPr>
      <w:sz w:val="24"/>
      <w:szCs w:val="24"/>
      <w:lang w:val="en-GB" w:eastAsia="en-US"/>
    </w:rPr>
  </w:style>
  <w:style w:type="paragraph" w:customStyle="1" w:styleId="Annexe">
    <w:name w:val="Annexe"/>
    <w:basedOn w:val="Normal"/>
    <w:qFormat/>
    <w:rsid w:val="00DB62E1"/>
    <w:pPr>
      <w:tabs>
        <w:tab w:val="left" w:pos="1134"/>
      </w:tabs>
      <w:ind w:left="1134" w:hanging="1134"/>
    </w:pPr>
  </w:style>
  <w:style w:type="paragraph" w:styleId="Header">
    <w:name w:val="header"/>
    <w:basedOn w:val="Normal"/>
    <w:link w:val="HeaderChar"/>
    <w:rsid w:val="00095BBD"/>
    <w:pPr>
      <w:tabs>
        <w:tab w:val="center" w:pos="4320"/>
        <w:tab w:val="right" w:pos="8640"/>
      </w:tabs>
    </w:pPr>
  </w:style>
  <w:style w:type="character" w:customStyle="1" w:styleId="HeaderChar">
    <w:name w:val="Header Char"/>
    <w:basedOn w:val="DefaultParagraphFont"/>
    <w:link w:val="Header"/>
    <w:rsid w:val="00095BBD"/>
  </w:style>
  <w:style w:type="paragraph" w:styleId="Footer">
    <w:name w:val="footer"/>
    <w:basedOn w:val="Normal"/>
    <w:link w:val="FooterChar"/>
    <w:rsid w:val="00095BBD"/>
    <w:pPr>
      <w:tabs>
        <w:tab w:val="center" w:pos="4320"/>
        <w:tab w:val="right" w:pos="8640"/>
      </w:tabs>
    </w:pPr>
  </w:style>
  <w:style w:type="character" w:customStyle="1" w:styleId="FooterChar">
    <w:name w:val="Footer Char"/>
    <w:basedOn w:val="DefaultParagraphFont"/>
    <w:link w:val="Footer"/>
    <w:rsid w:val="00095BBD"/>
  </w:style>
  <w:style w:type="character" w:styleId="PageNumber">
    <w:name w:val="page number"/>
    <w:basedOn w:val="DefaultParagraphFont"/>
    <w:rsid w:val="00095BBD"/>
  </w:style>
  <w:style w:type="paragraph" w:customStyle="1" w:styleId="BasicParagraph">
    <w:name w:val="[Basic Paragraph]"/>
    <w:basedOn w:val="Normal"/>
    <w:rsid w:val="00C160D9"/>
    <w:pPr>
      <w:widowControl w:val="0"/>
      <w:autoSpaceDE w:val="0"/>
      <w:autoSpaceDN w:val="0"/>
      <w:adjustRightInd w:val="0"/>
      <w:spacing w:line="288" w:lineRule="auto"/>
      <w:textAlignment w:val="center"/>
    </w:pPr>
    <w:rPr>
      <w:rFonts w:ascii="Times-Roman" w:eastAsia="Times New Roman" w:hAnsi="Times-Roman"/>
      <w:color w:val="000000"/>
    </w:rPr>
  </w:style>
  <w:style w:type="character" w:styleId="PlaceholderText">
    <w:name w:val="Placeholder Text"/>
    <w:basedOn w:val="DefaultParagraphFont"/>
    <w:uiPriority w:val="99"/>
    <w:semiHidden/>
    <w:rsid w:val="005815EE"/>
    <w:rPr>
      <w:color w:val="808080"/>
    </w:rPr>
  </w:style>
  <w:style w:type="paragraph" w:styleId="BalloonText">
    <w:name w:val="Balloon Text"/>
    <w:basedOn w:val="Normal"/>
    <w:link w:val="BalloonTextChar"/>
    <w:uiPriority w:val="99"/>
    <w:semiHidden/>
    <w:unhideWhenUsed/>
    <w:rsid w:val="005815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5EE"/>
    <w:rPr>
      <w:rFonts w:ascii="Tahoma" w:hAnsi="Tahoma" w:cs="Tahoma"/>
      <w:sz w:val="16"/>
      <w:szCs w:val="16"/>
      <w:lang w:eastAsia="en-US"/>
    </w:rPr>
  </w:style>
  <w:style w:type="table" w:styleId="TableGrid">
    <w:name w:val="Table Grid"/>
    <w:basedOn w:val="TableNormal"/>
    <w:uiPriority w:val="59"/>
    <w:rsid w:val="004115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te">
    <w:name w:val="Note"/>
    <w:basedOn w:val="Normal"/>
    <w:next w:val="Normal"/>
    <w:qFormat/>
    <w:rsid w:val="00EA7493"/>
    <w:pPr>
      <w:jc w:val="both"/>
    </w:pPr>
    <w:rPr>
      <w:rFonts w:eastAsiaTheme="minorHAnsi" w:cstheme="minorBidi"/>
      <w:b/>
      <w:sz w:val="68"/>
      <w:szCs w:val="22"/>
    </w:rPr>
  </w:style>
  <w:style w:type="paragraph" w:styleId="NoSpacing">
    <w:name w:val="No Spacing"/>
    <w:link w:val="NoSpacingChar"/>
    <w:uiPriority w:val="1"/>
    <w:qFormat/>
    <w:rsid w:val="00EA7493"/>
    <w:pPr>
      <w:jc w:val="both"/>
    </w:pPr>
    <w:rPr>
      <w:rFonts w:ascii="CorporateS-Light" w:eastAsiaTheme="minorHAnsi" w:hAnsi="CorporateS-Light" w:cstheme="minorBidi"/>
      <w:sz w:val="24"/>
      <w:szCs w:val="22"/>
      <w:lang w:eastAsia="en-US"/>
    </w:rPr>
  </w:style>
  <w:style w:type="character" w:customStyle="1" w:styleId="NoSpacingChar">
    <w:name w:val="No Spacing Char"/>
    <w:basedOn w:val="DefaultParagraphFont"/>
    <w:link w:val="NoSpacing"/>
    <w:uiPriority w:val="1"/>
    <w:rsid w:val="00EA7493"/>
    <w:rPr>
      <w:rFonts w:ascii="CorporateS-Light" w:eastAsiaTheme="minorHAnsi" w:hAnsi="CorporateS-Light" w:cstheme="minorBidi"/>
      <w:sz w:val="24"/>
      <w:szCs w:val="22"/>
      <w:lang w:eastAsia="en-US"/>
    </w:rPr>
  </w:style>
  <w:style w:type="paragraph" w:customStyle="1" w:styleId="Rfrences">
    <w:name w:val="Références"/>
    <w:basedOn w:val="NoSpacing"/>
    <w:link w:val="RfrencesCar"/>
    <w:qFormat/>
    <w:rsid w:val="00D53D75"/>
    <w:pPr>
      <w:jc w:val="left"/>
    </w:pPr>
    <w:rPr>
      <w:sz w:val="16"/>
    </w:rPr>
  </w:style>
  <w:style w:type="character" w:customStyle="1" w:styleId="RfrencesCar">
    <w:name w:val="Références Car"/>
    <w:basedOn w:val="NoSpacingChar"/>
    <w:link w:val="Rfrences"/>
    <w:rsid w:val="00D53D75"/>
    <w:rPr>
      <w:rFonts w:ascii="CorporateS-Light" w:eastAsiaTheme="minorHAnsi" w:hAnsi="CorporateS-Light" w:cstheme="minorBidi"/>
      <w:sz w:val="16"/>
      <w:szCs w:val="22"/>
      <w:lang w:eastAsia="en-US"/>
    </w:rPr>
  </w:style>
  <w:style w:type="paragraph" w:customStyle="1" w:styleId="StyleConcerneSoulignement">
    <w:name w:val="Style Concerne + Soulignement"/>
    <w:basedOn w:val="Concerne"/>
    <w:rsid w:val="009C680D"/>
    <w:rPr>
      <w:u w:val="single"/>
    </w:rPr>
  </w:style>
  <w:style w:type="paragraph" w:customStyle="1" w:styleId="LetterPage2">
    <w:name w:val="Letter Page 2"/>
    <w:basedOn w:val="Letter"/>
    <w:qFormat/>
    <w:rsid w:val="00BF2D9B"/>
    <w:pPr>
      <w:ind w:left="-1418"/>
    </w:pPr>
  </w:style>
  <w:style w:type="paragraph" w:customStyle="1" w:styleId="SignaturePage2">
    <w:name w:val="Signature Page 2"/>
    <w:basedOn w:val="LetterPage2"/>
    <w:qFormat/>
    <w:rsid w:val="00721F2E"/>
    <w:pPr>
      <w:tabs>
        <w:tab w:val="left" w:pos="3402"/>
      </w:tabs>
    </w:pPr>
  </w:style>
  <w:style w:type="paragraph" w:styleId="ListParagraph">
    <w:name w:val="List Paragraph"/>
    <w:basedOn w:val="Normal"/>
    <w:uiPriority w:val="34"/>
    <w:qFormat/>
    <w:rsid w:val="003312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CH" w:eastAsia="fr-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7E6"/>
    <w:pPr>
      <w:spacing w:line="276" w:lineRule="auto"/>
    </w:pPr>
    <w:rPr>
      <w:rFonts w:ascii="CorporateS-Light" w:hAnsi="CorporateS-Ligh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qFormat/>
    <w:rsid w:val="006B71C8"/>
    <w:pPr>
      <w:spacing w:after="200"/>
      <w:jc w:val="both"/>
    </w:pPr>
    <w:rPr>
      <w:kern w:val="20"/>
    </w:rPr>
  </w:style>
  <w:style w:type="paragraph" w:customStyle="1" w:styleId="Avocats">
    <w:name w:val="Avocats"/>
    <w:basedOn w:val="Normal"/>
    <w:qFormat/>
    <w:rsid w:val="005A72C9"/>
    <w:rPr>
      <w:spacing w:val="14"/>
      <w:sz w:val="14"/>
    </w:rPr>
  </w:style>
  <w:style w:type="paragraph" w:customStyle="1" w:styleId="Concerne">
    <w:name w:val="Concerne"/>
    <w:basedOn w:val="Normal"/>
    <w:qFormat/>
    <w:rsid w:val="00DA407F"/>
    <w:rPr>
      <w:rFonts w:ascii="CorporateS-Bold" w:hAnsi="CorporateS-Bold"/>
    </w:rPr>
  </w:style>
  <w:style w:type="paragraph" w:customStyle="1" w:styleId="Dates">
    <w:name w:val="Dates"/>
    <w:basedOn w:val="Normal"/>
    <w:qFormat/>
    <w:rsid w:val="005C1ED9"/>
    <w:pPr>
      <w:spacing w:line="250" w:lineRule="exact"/>
    </w:pPr>
  </w:style>
  <w:style w:type="paragraph" w:customStyle="1" w:styleId="Address">
    <w:name w:val="Address"/>
    <w:basedOn w:val="Normal"/>
    <w:qFormat/>
    <w:rsid w:val="005C1ED9"/>
    <w:pPr>
      <w:spacing w:line="250" w:lineRule="exact"/>
    </w:pPr>
  </w:style>
  <w:style w:type="paragraph" w:customStyle="1" w:styleId="Sansinterligne1">
    <w:name w:val="Sans interligne1"/>
    <w:uiPriority w:val="1"/>
    <w:qFormat/>
    <w:rsid w:val="005C1ED9"/>
    <w:rPr>
      <w:sz w:val="24"/>
      <w:szCs w:val="24"/>
      <w:lang w:val="en-GB" w:eastAsia="en-US"/>
    </w:rPr>
  </w:style>
  <w:style w:type="paragraph" w:customStyle="1" w:styleId="Annexe">
    <w:name w:val="Annexe"/>
    <w:basedOn w:val="Normal"/>
    <w:qFormat/>
    <w:rsid w:val="00DB62E1"/>
    <w:pPr>
      <w:tabs>
        <w:tab w:val="left" w:pos="1134"/>
      </w:tabs>
      <w:ind w:left="1134" w:hanging="1134"/>
    </w:pPr>
  </w:style>
  <w:style w:type="paragraph" w:styleId="Header">
    <w:name w:val="header"/>
    <w:basedOn w:val="Normal"/>
    <w:link w:val="HeaderChar"/>
    <w:rsid w:val="00095BBD"/>
    <w:pPr>
      <w:tabs>
        <w:tab w:val="center" w:pos="4320"/>
        <w:tab w:val="right" w:pos="8640"/>
      </w:tabs>
    </w:pPr>
  </w:style>
  <w:style w:type="character" w:customStyle="1" w:styleId="HeaderChar">
    <w:name w:val="Header Char"/>
    <w:basedOn w:val="DefaultParagraphFont"/>
    <w:link w:val="Header"/>
    <w:rsid w:val="00095BBD"/>
  </w:style>
  <w:style w:type="paragraph" w:styleId="Footer">
    <w:name w:val="footer"/>
    <w:basedOn w:val="Normal"/>
    <w:link w:val="FooterChar"/>
    <w:rsid w:val="00095BBD"/>
    <w:pPr>
      <w:tabs>
        <w:tab w:val="center" w:pos="4320"/>
        <w:tab w:val="right" w:pos="8640"/>
      </w:tabs>
    </w:pPr>
  </w:style>
  <w:style w:type="character" w:customStyle="1" w:styleId="FooterChar">
    <w:name w:val="Footer Char"/>
    <w:basedOn w:val="DefaultParagraphFont"/>
    <w:link w:val="Footer"/>
    <w:rsid w:val="00095BBD"/>
  </w:style>
  <w:style w:type="character" w:styleId="PageNumber">
    <w:name w:val="page number"/>
    <w:basedOn w:val="DefaultParagraphFont"/>
    <w:rsid w:val="00095BBD"/>
  </w:style>
  <w:style w:type="paragraph" w:customStyle="1" w:styleId="BasicParagraph">
    <w:name w:val="[Basic Paragraph]"/>
    <w:basedOn w:val="Normal"/>
    <w:rsid w:val="00C160D9"/>
    <w:pPr>
      <w:widowControl w:val="0"/>
      <w:autoSpaceDE w:val="0"/>
      <w:autoSpaceDN w:val="0"/>
      <w:adjustRightInd w:val="0"/>
      <w:spacing w:line="288" w:lineRule="auto"/>
      <w:textAlignment w:val="center"/>
    </w:pPr>
    <w:rPr>
      <w:rFonts w:ascii="Times-Roman" w:eastAsia="Times New Roman" w:hAnsi="Times-Roman"/>
      <w:color w:val="000000"/>
    </w:rPr>
  </w:style>
  <w:style w:type="character" w:styleId="PlaceholderText">
    <w:name w:val="Placeholder Text"/>
    <w:basedOn w:val="DefaultParagraphFont"/>
    <w:uiPriority w:val="99"/>
    <w:semiHidden/>
    <w:rsid w:val="005815EE"/>
    <w:rPr>
      <w:color w:val="808080"/>
    </w:rPr>
  </w:style>
  <w:style w:type="paragraph" w:styleId="BalloonText">
    <w:name w:val="Balloon Text"/>
    <w:basedOn w:val="Normal"/>
    <w:link w:val="BalloonTextChar"/>
    <w:uiPriority w:val="99"/>
    <w:semiHidden/>
    <w:unhideWhenUsed/>
    <w:rsid w:val="005815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5EE"/>
    <w:rPr>
      <w:rFonts w:ascii="Tahoma" w:hAnsi="Tahoma" w:cs="Tahoma"/>
      <w:sz w:val="16"/>
      <w:szCs w:val="16"/>
      <w:lang w:eastAsia="en-US"/>
    </w:rPr>
  </w:style>
  <w:style w:type="table" w:styleId="TableGrid">
    <w:name w:val="Table Grid"/>
    <w:basedOn w:val="TableNormal"/>
    <w:uiPriority w:val="59"/>
    <w:rsid w:val="004115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te">
    <w:name w:val="Note"/>
    <w:basedOn w:val="Normal"/>
    <w:next w:val="Normal"/>
    <w:qFormat/>
    <w:rsid w:val="00EA7493"/>
    <w:pPr>
      <w:jc w:val="both"/>
    </w:pPr>
    <w:rPr>
      <w:rFonts w:eastAsiaTheme="minorHAnsi" w:cstheme="minorBidi"/>
      <w:b/>
      <w:sz w:val="68"/>
      <w:szCs w:val="22"/>
    </w:rPr>
  </w:style>
  <w:style w:type="paragraph" w:styleId="NoSpacing">
    <w:name w:val="No Spacing"/>
    <w:link w:val="NoSpacingChar"/>
    <w:uiPriority w:val="1"/>
    <w:qFormat/>
    <w:rsid w:val="00EA7493"/>
    <w:pPr>
      <w:jc w:val="both"/>
    </w:pPr>
    <w:rPr>
      <w:rFonts w:ascii="CorporateS-Light" w:eastAsiaTheme="minorHAnsi" w:hAnsi="CorporateS-Light" w:cstheme="minorBidi"/>
      <w:sz w:val="24"/>
      <w:szCs w:val="22"/>
      <w:lang w:eastAsia="en-US"/>
    </w:rPr>
  </w:style>
  <w:style w:type="character" w:customStyle="1" w:styleId="NoSpacingChar">
    <w:name w:val="No Spacing Char"/>
    <w:basedOn w:val="DefaultParagraphFont"/>
    <w:link w:val="NoSpacing"/>
    <w:uiPriority w:val="1"/>
    <w:rsid w:val="00EA7493"/>
    <w:rPr>
      <w:rFonts w:ascii="CorporateS-Light" w:eastAsiaTheme="minorHAnsi" w:hAnsi="CorporateS-Light" w:cstheme="minorBidi"/>
      <w:sz w:val="24"/>
      <w:szCs w:val="22"/>
      <w:lang w:eastAsia="en-US"/>
    </w:rPr>
  </w:style>
  <w:style w:type="paragraph" w:customStyle="1" w:styleId="Rfrences">
    <w:name w:val="Références"/>
    <w:basedOn w:val="NoSpacing"/>
    <w:link w:val="RfrencesCar"/>
    <w:qFormat/>
    <w:rsid w:val="00D53D75"/>
    <w:pPr>
      <w:jc w:val="left"/>
    </w:pPr>
    <w:rPr>
      <w:sz w:val="16"/>
    </w:rPr>
  </w:style>
  <w:style w:type="character" w:customStyle="1" w:styleId="RfrencesCar">
    <w:name w:val="Références Car"/>
    <w:basedOn w:val="NoSpacingChar"/>
    <w:link w:val="Rfrences"/>
    <w:rsid w:val="00D53D75"/>
    <w:rPr>
      <w:rFonts w:ascii="CorporateS-Light" w:eastAsiaTheme="minorHAnsi" w:hAnsi="CorporateS-Light" w:cstheme="minorBidi"/>
      <w:sz w:val="16"/>
      <w:szCs w:val="22"/>
      <w:lang w:eastAsia="en-US"/>
    </w:rPr>
  </w:style>
  <w:style w:type="paragraph" w:customStyle="1" w:styleId="StyleConcerneSoulignement">
    <w:name w:val="Style Concerne + Soulignement"/>
    <w:basedOn w:val="Concerne"/>
    <w:rsid w:val="009C680D"/>
    <w:rPr>
      <w:u w:val="single"/>
    </w:rPr>
  </w:style>
  <w:style w:type="paragraph" w:customStyle="1" w:styleId="LetterPage2">
    <w:name w:val="Letter Page 2"/>
    <w:basedOn w:val="Letter"/>
    <w:qFormat/>
    <w:rsid w:val="00BF2D9B"/>
    <w:pPr>
      <w:ind w:left="-1418"/>
    </w:pPr>
  </w:style>
  <w:style w:type="paragraph" w:customStyle="1" w:styleId="SignaturePage2">
    <w:name w:val="Signature Page 2"/>
    <w:basedOn w:val="LetterPage2"/>
    <w:qFormat/>
    <w:rsid w:val="00721F2E"/>
    <w:pPr>
      <w:tabs>
        <w:tab w:val="left" w:pos="3402"/>
      </w:tabs>
    </w:pPr>
  </w:style>
  <w:style w:type="paragraph" w:styleId="ListParagraph">
    <w:name w:val="List Paragraph"/>
    <w:basedOn w:val="Normal"/>
    <w:uiPriority w:val="34"/>
    <w:qFormat/>
    <w:rsid w:val="00331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F0C8BC457541CBA7D4811A018EAD6E"/>
        <w:category>
          <w:name w:val="Général"/>
          <w:gallery w:val="placeholder"/>
        </w:category>
        <w:types>
          <w:type w:val="bbPlcHdr"/>
        </w:types>
        <w:behaviors>
          <w:behavior w:val="content"/>
        </w:behaviors>
        <w:guid w:val="{57980A91-70E3-4535-9662-D1A7C4B96EA8}"/>
      </w:docPartPr>
      <w:docPartBody>
        <w:bookmarkStart w:id="0" w:name="Texte1"/>
        <w:p w:rsidR="006316FE" w:rsidRDefault="006316FE">
          <w:pPr>
            <w:pStyle w:val="19F0C8BC457541CBA7D4811A018EAD6E"/>
          </w:pPr>
          <w:r>
            <w:fldChar w:fldCharType="begin">
              <w:ffData>
                <w:name w:val="Texte1"/>
                <w:enabled/>
                <w:calcOnExit w:val="0"/>
                <w:textInput>
                  <w:default w:val="Choisir un Avocat"/>
                </w:textInput>
              </w:ffData>
            </w:fldChar>
          </w:r>
          <w:r>
            <w:instrText xml:space="preserve"> FORMTEXT </w:instrText>
          </w:r>
          <w:r>
            <w:fldChar w:fldCharType="separate"/>
          </w:r>
          <w:r>
            <w:t>Choisir un Avocat</w:t>
          </w:r>
          <w:r>
            <w:fldChar w:fldCharType="end"/>
          </w:r>
          <w:bookmarkEnd w:id="0"/>
        </w:p>
      </w:docPartBody>
    </w:docPart>
    <w:docPart>
      <w:docPartPr>
        <w:name w:val="80B0F063E4D54B0E82340541F83138C4"/>
        <w:category>
          <w:name w:val="Général"/>
          <w:gallery w:val="placeholder"/>
        </w:category>
        <w:types>
          <w:type w:val="bbPlcHdr"/>
        </w:types>
        <w:behaviors>
          <w:behavior w:val="content"/>
        </w:behaviors>
        <w:guid w:val="{3FAA231F-F4DF-46E2-B999-EF0E8EB7BB3C}"/>
      </w:docPartPr>
      <w:docPartBody>
        <w:bookmarkStart w:id="1" w:name="Texte2"/>
        <w:p w:rsidR="006316FE" w:rsidRDefault="006316FE">
          <w:pPr>
            <w:pStyle w:val="80B0F063E4D54B0E82340541F83138C4"/>
          </w:pPr>
          <w:r>
            <w:fldChar w:fldCharType="begin">
              <w:ffData>
                <w:name w:val="Texte2"/>
                <w:enabled/>
                <w:calcOnExit w:val="0"/>
                <w:textInput>
                  <w:default w:val="Choisir un Avocat"/>
                </w:textInput>
              </w:ffData>
            </w:fldChar>
          </w:r>
          <w:r>
            <w:instrText xml:space="preserve"> FORMTEXT </w:instrText>
          </w:r>
          <w:r>
            <w:fldChar w:fldCharType="separate"/>
          </w:r>
          <w:r>
            <w:t>Choisir un Avocat</w:t>
          </w:r>
          <w:r>
            <w:fldChar w:fldCharType="end"/>
          </w:r>
          <w:bookmarkEnd w:id="1"/>
        </w:p>
      </w:docPartBody>
    </w:docPart>
    <w:docPart>
      <w:docPartPr>
        <w:name w:val="1FA3A90533C24716B32D804C41A33963"/>
        <w:category>
          <w:name w:val="Général"/>
          <w:gallery w:val="placeholder"/>
        </w:category>
        <w:types>
          <w:type w:val="bbPlcHdr"/>
        </w:types>
        <w:behaviors>
          <w:behavior w:val="content"/>
        </w:behaviors>
        <w:guid w:val="{69231FC5-E111-485B-A92E-0A50DEF161B8}"/>
      </w:docPartPr>
      <w:docPartBody>
        <w:bookmarkStart w:id="2" w:name="Texte3"/>
        <w:p w:rsidR="006316FE" w:rsidRDefault="006316FE">
          <w:pPr>
            <w:pStyle w:val="1FA3A90533C24716B32D804C41A33963"/>
          </w:pPr>
          <w:r>
            <w:fldChar w:fldCharType="begin">
              <w:ffData>
                <w:name w:val="Texte3"/>
                <w:enabled/>
                <w:calcOnExit w:val="0"/>
                <w:textInput>
                  <w:default w:val="Choisir un Avocat"/>
                </w:textInput>
              </w:ffData>
            </w:fldChar>
          </w:r>
          <w:r>
            <w:instrText xml:space="preserve"> FORMTEXT </w:instrText>
          </w:r>
          <w:r>
            <w:fldChar w:fldCharType="separate"/>
          </w:r>
          <w:r>
            <w:t>Choisir un Avocat</w:t>
          </w:r>
          <w:r>
            <w:fldChar w:fldCharType="end"/>
          </w:r>
          <w:bookmarkEnd w:id="2"/>
        </w:p>
      </w:docPartBody>
    </w:docPart>
    <w:docPart>
      <w:docPartPr>
        <w:name w:val="38C660072BDA44ACAE18C826493A1F84"/>
        <w:category>
          <w:name w:val="Général"/>
          <w:gallery w:val="placeholder"/>
        </w:category>
        <w:types>
          <w:type w:val="bbPlcHdr"/>
        </w:types>
        <w:behaviors>
          <w:behavior w:val="content"/>
        </w:behaviors>
        <w:guid w:val="{560FE363-F657-4427-BECF-C637EC90888C}"/>
      </w:docPartPr>
      <w:docPartBody>
        <w:bookmarkStart w:id="3" w:name="Texte4"/>
        <w:p w:rsidR="006316FE" w:rsidRDefault="006316FE">
          <w:pPr>
            <w:pStyle w:val="38C660072BDA44ACAE18C826493A1F84"/>
          </w:pPr>
          <w:r>
            <w:fldChar w:fldCharType="begin">
              <w:ffData>
                <w:name w:val="Texte4"/>
                <w:enabled/>
                <w:calcOnExit w:val="0"/>
                <w:textInput>
                  <w:default w:val="Choisir un Avocat"/>
                </w:textInput>
              </w:ffData>
            </w:fldChar>
          </w:r>
          <w:r>
            <w:instrText xml:space="preserve"> FORMTEXT </w:instrText>
          </w:r>
          <w:r>
            <w:fldChar w:fldCharType="separate"/>
          </w:r>
          <w:r>
            <w:t>Choisir un Avocat</w:t>
          </w:r>
          <w:r>
            <w:fldChar w:fldCharType="end"/>
          </w:r>
          <w:bookmarkEnd w:id="3"/>
        </w:p>
      </w:docPartBody>
    </w:docPart>
    <w:docPart>
      <w:docPartPr>
        <w:name w:val="794C2D98E6274757B827E17001D470B6"/>
        <w:category>
          <w:name w:val="Général"/>
          <w:gallery w:val="placeholder"/>
        </w:category>
        <w:types>
          <w:type w:val="bbPlcHdr"/>
        </w:types>
        <w:behaviors>
          <w:behavior w:val="content"/>
        </w:behaviors>
        <w:guid w:val="{D60EABC8-F450-49F6-92E8-C2C436EC2BBE}"/>
      </w:docPartPr>
      <w:docPartBody>
        <w:bookmarkStart w:id="4" w:name="Texte5"/>
        <w:p w:rsidR="006316FE" w:rsidRDefault="006316FE">
          <w:pPr>
            <w:pStyle w:val="794C2D98E6274757B827E17001D470B6"/>
          </w:pPr>
          <w:r>
            <w:fldChar w:fldCharType="begin">
              <w:ffData>
                <w:name w:val="Texte5"/>
                <w:enabled/>
                <w:calcOnExit w:val="0"/>
                <w:textInput>
                  <w:default w:val="Choisir un Avocat"/>
                </w:textInput>
              </w:ffData>
            </w:fldChar>
          </w:r>
          <w:r>
            <w:instrText xml:space="preserve"> FORMTEXT </w:instrText>
          </w:r>
          <w:r>
            <w:fldChar w:fldCharType="separate"/>
          </w:r>
          <w:r>
            <w:t>Choisir un Avocat</w:t>
          </w:r>
          <w:r>
            <w:fldChar w:fldCharType="end"/>
          </w:r>
          <w:bookmarkEnd w:id="4"/>
        </w:p>
      </w:docPartBody>
    </w:docPart>
    <w:docPart>
      <w:docPartPr>
        <w:name w:val="0E42AC9BC10D4124BDC6FB3F919FC662"/>
        <w:category>
          <w:name w:val="Général"/>
          <w:gallery w:val="placeholder"/>
        </w:category>
        <w:types>
          <w:type w:val="bbPlcHdr"/>
        </w:types>
        <w:behaviors>
          <w:behavior w:val="content"/>
        </w:behaviors>
        <w:guid w:val="{B0C80209-DACF-420D-9893-23DA74A20DCD}"/>
      </w:docPartPr>
      <w:docPartBody>
        <w:p w:rsidR="006316FE" w:rsidRDefault="006316FE">
          <w:pPr>
            <w:pStyle w:val="0E42AC9BC10D4124BDC6FB3F919FC662"/>
          </w:pPr>
          <w:r>
            <w:fldChar w:fldCharType="begin">
              <w:ffData>
                <w:name w:val="Texte5"/>
                <w:enabled/>
                <w:calcOnExit w:val="0"/>
                <w:textInput>
                  <w:default w:val="Choisir un Avocat"/>
                </w:textInput>
              </w:ffData>
            </w:fldChar>
          </w:r>
          <w:r>
            <w:instrText xml:space="preserve"> FORMTEXT </w:instrText>
          </w:r>
          <w:r>
            <w:fldChar w:fldCharType="separate"/>
          </w:r>
          <w:r>
            <w:t>Choisir un Avocat</w:t>
          </w:r>
          <w:r>
            <w:fldChar w:fldCharType="end"/>
          </w:r>
        </w:p>
      </w:docPartBody>
    </w:docPart>
    <w:docPart>
      <w:docPartPr>
        <w:name w:val="D302402EF94946AC9EA0BFEFEAB1FF08"/>
        <w:category>
          <w:name w:val="Général"/>
          <w:gallery w:val="placeholder"/>
        </w:category>
        <w:types>
          <w:type w:val="bbPlcHdr"/>
        </w:types>
        <w:behaviors>
          <w:behavior w:val="content"/>
        </w:behaviors>
        <w:guid w:val="{4CEA0CD0-D178-4B62-ACBB-CAE369F94B92}"/>
      </w:docPartPr>
      <w:docPartBody>
        <w:p w:rsidR="006316FE" w:rsidRDefault="006316FE">
          <w:pPr>
            <w:pStyle w:val="D302402EF94946AC9EA0BFEFEAB1FF08"/>
          </w:pPr>
          <w:r>
            <w:fldChar w:fldCharType="begin">
              <w:ffData>
                <w:name w:val="Texte5"/>
                <w:enabled/>
                <w:calcOnExit w:val="0"/>
                <w:textInput>
                  <w:default w:val="Choisir un Avocat"/>
                </w:textInput>
              </w:ffData>
            </w:fldChar>
          </w:r>
          <w:r>
            <w:instrText xml:space="preserve"> FORMTEXT </w:instrText>
          </w:r>
          <w:r>
            <w:fldChar w:fldCharType="separate"/>
          </w:r>
          <w:r>
            <w:t>Choisir un Avocat</w:t>
          </w:r>
          <w:r>
            <w:fldChar w:fldCharType="end"/>
          </w:r>
        </w:p>
      </w:docPartBody>
    </w:docPart>
    <w:docPart>
      <w:docPartPr>
        <w:name w:val="E996AA6F05964AB1949B19C60C797645"/>
        <w:category>
          <w:name w:val="Général"/>
          <w:gallery w:val="placeholder"/>
        </w:category>
        <w:types>
          <w:type w:val="bbPlcHdr"/>
        </w:types>
        <w:behaviors>
          <w:behavior w:val="content"/>
        </w:behaviors>
        <w:guid w:val="{C225652F-C2F3-4850-8D3F-B2EA3443EB4E}"/>
      </w:docPartPr>
      <w:docPartBody>
        <w:p w:rsidR="006316FE" w:rsidRDefault="006316FE">
          <w:pPr>
            <w:pStyle w:val="E996AA6F05964AB1949B19C60C797645"/>
          </w:pPr>
          <w:r>
            <w:fldChar w:fldCharType="begin">
              <w:ffData>
                <w:name w:val="Texte5"/>
                <w:enabled/>
                <w:calcOnExit w:val="0"/>
                <w:textInput>
                  <w:default w:val="Choisir un Avocat"/>
                </w:textInput>
              </w:ffData>
            </w:fldChar>
          </w:r>
          <w:r>
            <w:instrText xml:space="preserve"> FORMTEXT </w:instrText>
          </w:r>
          <w:r>
            <w:fldChar w:fldCharType="separate"/>
          </w:r>
          <w:r>
            <w:t>Choisir un Avocat</w:t>
          </w:r>
          <w:r>
            <w:fldChar w:fldCharType="end"/>
          </w:r>
        </w:p>
      </w:docPartBody>
    </w:docPart>
    <w:docPart>
      <w:docPartPr>
        <w:name w:val="1E03BEFE87884A439FD88C06B74FFA9B"/>
        <w:category>
          <w:name w:val="Général"/>
          <w:gallery w:val="placeholder"/>
        </w:category>
        <w:types>
          <w:type w:val="bbPlcHdr"/>
        </w:types>
        <w:behaviors>
          <w:behavior w:val="content"/>
        </w:behaviors>
        <w:guid w:val="{614ECF4B-10EC-480D-9E2D-C270874AE106}"/>
      </w:docPartPr>
      <w:docPartBody>
        <w:bookmarkStart w:id="5" w:name="Texte6"/>
        <w:p w:rsidR="006316FE" w:rsidRDefault="006316FE">
          <w:pPr>
            <w:pStyle w:val="1E03BEFE87884A439FD88C06B74FFA9B"/>
          </w:pPr>
          <w:r>
            <w:rPr>
              <w:noProof/>
            </w:rPr>
            <w:fldChar w:fldCharType="begin">
              <w:ffData>
                <w:name w:val="Texte6"/>
                <w:enabled/>
                <w:calcOnExit w:val="0"/>
                <w:textInput>
                  <w:default w:val="Saisir l'adresse"/>
                </w:textInput>
              </w:ffData>
            </w:fldChar>
          </w:r>
          <w:r>
            <w:rPr>
              <w:noProof/>
            </w:rPr>
            <w:instrText xml:space="preserve"> FORMTEXT </w:instrText>
          </w:r>
          <w:r>
            <w:rPr>
              <w:noProof/>
            </w:rPr>
          </w:r>
          <w:r>
            <w:rPr>
              <w:noProof/>
            </w:rPr>
            <w:fldChar w:fldCharType="separate"/>
          </w:r>
          <w:r>
            <w:rPr>
              <w:noProof/>
            </w:rPr>
            <w:t>Saisir l'adresse</w:t>
          </w:r>
          <w:r>
            <w:rPr>
              <w:noProof/>
            </w:rPr>
            <w:fldChar w:fldCharType="end"/>
          </w:r>
          <w:bookmarkEnd w:id="5"/>
        </w:p>
      </w:docPartBody>
    </w:docPart>
    <w:docPart>
      <w:docPartPr>
        <w:name w:val="D614FE35B094487F86126955450EBB25"/>
        <w:category>
          <w:name w:val="Général"/>
          <w:gallery w:val="placeholder"/>
        </w:category>
        <w:types>
          <w:type w:val="bbPlcHdr"/>
        </w:types>
        <w:behaviors>
          <w:behavior w:val="content"/>
        </w:behaviors>
        <w:guid w:val="{06312E09-ED95-4997-B399-03E18336BEC1}"/>
      </w:docPartPr>
      <w:docPartBody>
        <w:bookmarkStart w:id="6" w:name="Texte7"/>
        <w:p w:rsidR="006316FE" w:rsidRDefault="006316FE">
          <w:pPr>
            <w:pStyle w:val="D614FE35B094487F86126955450EBB25"/>
          </w:pPr>
          <w:r>
            <w:fldChar w:fldCharType="begin">
              <w:ffData>
                <w:name w:val="Texte7"/>
                <w:enabled/>
                <w:calcOnExit w:val="0"/>
                <w:textInput>
                  <w:default w:val="Choisir la date"/>
                </w:textInput>
              </w:ffData>
            </w:fldChar>
          </w:r>
          <w:r>
            <w:instrText xml:space="preserve"> FORMTEXT </w:instrText>
          </w:r>
          <w:r>
            <w:fldChar w:fldCharType="separate"/>
          </w:r>
          <w:r>
            <w:t>Choisir la date</w:t>
          </w:r>
          <w:r>
            <w:fldChar w:fldCharType="end"/>
          </w:r>
          <w:bookmarkEnd w:id="6"/>
        </w:p>
      </w:docPartBody>
    </w:docPart>
    <w:docPart>
      <w:docPartPr>
        <w:name w:val="B85AFC11FAD343F78D5ECD7A27F134F5"/>
        <w:category>
          <w:name w:val="Général"/>
          <w:gallery w:val="placeholder"/>
        </w:category>
        <w:types>
          <w:type w:val="bbPlcHdr"/>
        </w:types>
        <w:behaviors>
          <w:behavior w:val="content"/>
        </w:behaviors>
        <w:guid w:val="{FE94A656-EF04-4208-A0CC-444D21498FDE}"/>
      </w:docPartPr>
      <w:docPartBody>
        <w:p w:rsidR="006316FE" w:rsidRDefault="006316FE">
          <w:pPr>
            <w:pStyle w:val="B85AFC11FAD343F78D5ECD7A27F134F5"/>
          </w:pPr>
          <w:r>
            <w:fldChar w:fldCharType="begin">
              <w:ffData>
                <w:name w:val="Texte9"/>
                <w:enabled/>
                <w:calcOnExit w:val="0"/>
                <w:textInput>
                  <w:default w:val="Saisir le concerne"/>
                </w:textInput>
              </w:ffData>
            </w:fldChar>
          </w:r>
          <w:r>
            <w:instrText xml:space="preserve"> FORMTEXT </w:instrText>
          </w:r>
          <w:r>
            <w:fldChar w:fldCharType="separate"/>
          </w:r>
          <w:r>
            <w:t>Saisir le concerne</w:t>
          </w:r>
          <w:r>
            <w:fldChar w:fldCharType="end"/>
          </w:r>
        </w:p>
      </w:docPartBody>
    </w:docPart>
    <w:docPart>
      <w:docPartPr>
        <w:name w:val="E6C9867F3BF54B029D6E3C7D75374A1F"/>
        <w:category>
          <w:name w:val="Général"/>
          <w:gallery w:val="placeholder"/>
        </w:category>
        <w:types>
          <w:type w:val="bbPlcHdr"/>
        </w:types>
        <w:behaviors>
          <w:behavior w:val="content"/>
        </w:behaviors>
        <w:guid w:val="{313A85A1-292A-4315-AC9F-A9C0EC6AF2F4}"/>
      </w:docPartPr>
      <w:docPartBody>
        <w:p w:rsidR="006316FE" w:rsidRDefault="006316FE">
          <w:pPr>
            <w:pStyle w:val="E6C9867F3BF54B029D6E3C7D75374A1F"/>
          </w:pPr>
          <w:r>
            <w:fldChar w:fldCharType="begin">
              <w:ffData>
                <w:name w:val="Texte10"/>
                <w:enabled/>
                <w:calcOnExit w:val="0"/>
                <w:textInput>
                  <w:default w:val="Saisir le texte"/>
                </w:textInput>
              </w:ffData>
            </w:fldChar>
          </w:r>
          <w:r>
            <w:instrText xml:space="preserve"> FORMTEXT </w:instrText>
          </w:r>
          <w:r>
            <w:fldChar w:fldCharType="separate"/>
          </w:r>
          <w:r>
            <w:t>Saisir le texte</w:t>
          </w:r>
          <w:r>
            <w:fldChar w:fldCharType="end"/>
          </w:r>
        </w:p>
      </w:docPartBody>
    </w:docPart>
    <w:docPart>
      <w:docPartPr>
        <w:name w:val="334055C82BCF42C690F7D92CFD01D124"/>
        <w:category>
          <w:name w:val="Général"/>
          <w:gallery w:val="placeholder"/>
        </w:category>
        <w:types>
          <w:type w:val="bbPlcHdr"/>
        </w:types>
        <w:behaviors>
          <w:behavior w:val="content"/>
        </w:behaviors>
        <w:guid w:val="{EDF90376-74C1-41F1-8104-B19535CDCD81}"/>
      </w:docPartPr>
      <w:docPartBody>
        <w:p w:rsidR="00D84852" w:rsidRDefault="001A0E74" w:rsidP="001A0E74">
          <w:pPr>
            <w:pStyle w:val="334055C82BCF42C690F7D92CFD01D124"/>
          </w:pPr>
          <w:r>
            <w:fldChar w:fldCharType="begin">
              <w:ffData>
                <w:name w:val="Texte13"/>
                <w:enabled/>
                <w:calcOnExit w:val="0"/>
                <w:textInput>
                  <w:default w:val="Choisir l'annexe"/>
                </w:textInput>
              </w:ffData>
            </w:fldChar>
          </w:r>
          <w:r>
            <w:instrText xml:space="preserve"> FORMTEXT </w:instrText>
          </w:r>
          <w:r>
            <w:fldChar w:fldCharType="separate"/>
          </w:r>
          <w:r>
            <w:rPr>
              <w:noProof/>
            </w:rPr>
            <w:t>Choisir l'annexe</w:t>
          </w:r>
          <w: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rporateS-Light">
    <w:altName w:val="Arial Narrow"/>
    <w:charset w:val="00"/>
    <w:family w:val="auto"/>
    <w:pitch w:val="variable"/>
    <w:sig w:usb0="00000003" w:usb1="00000000" w:usb2="00000000" w:usb3="00000000" w:csb0="00000001" w:csb1="00000000"/>
  </w:font>
  <w:font w:name="CorporateS-Bold">
    <w:altName w:val="Times New Roman"/>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6FE"/>
    <w:rsid w:val="000F070B"/>
    <w:rsid w:val="001A0E74"/>
    <w:rsid w:val="002925D0"/>
    <w:rsid w:val="006316FE"/>
    <w:rsid w:val="0077653B"/>
    <w:rsid w:val="0097621A"/>
    <w:rsid w:val="00987525"/>
    <w:rsid w:val="00B83EDD"/>
    <w:rsid w:val="00D84852"/>
    <w:rsid w:val="00EB3C8C"/>
    <w:rsid w:val="00EE367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F0C8BC457541CBA7D4811A018EAD6E">
    <w:name w:val="19F0C8BC457541CBA7D4811A018EAD6E"/>
  </w:style>
  <w:style w:type="paragraph" w:customStyle="1" w:styleId="80B0F063E4D54B0E82340541F83138C4">
    <w:name w:val="80B0F063E4D54B0E82340541F83138C4"/>
  </w:style>
  <w:style w:type="paragraph" w:customStyle="1" w:styleId="1FA3A90533C24716B32D804C41A33963">
    <w:name w:val="1FA3A90533C24716B32D804C41A33963"/>
  </w:style>
  <w:style w:type="paragraph" w:customStyle="1" w:styleId="38C660072BDA44ACAE18C826493A1F84">
    <w:name w:val="38C660072BDA44ACAE18C826493A1F84"/>
  </w:style>
  <w:style w:type="paragraph" w:customStyle="1" w:styleId="794C2D98E6274757B827E17001D470B6">
    <w:name w:val="794C2D98E6274757B827E17001D470B6"/>
  </w:style>
  <w:style w:type="paragraph" w:customStyle="1" w:styleId="0E42AC9BC10D4124BDC6FB3F919FC662">
    <w:name w:val="0E42AC9BC10D4124BDC6FB3F919FC662"/>
  </w:style>
  <w:style w:type="paragraph" w:customStyle="1" w:styleId="D302402EF94946AC9EA0BFEFEAB1FF08">
    <w:name w:val="D302402EF94946AC9EA0BFEFEAB1FF08"/>
  </w:style>
  <w:style w:type="paragraph" w:customStyle="1" w:styleId="E996AA6F05964AB1949B19C60C797645">
    <w:name w:val="E996AA6F05964AB1949B19C60C797645"/>
  </w:style>
  <w:style w:type="paragraph" w:customStyle="1" w:styleId="1E03BEFE87884A439FD88C06B74FFA9B">
    <w:name w:val="1E03BEFE87884A439FD88C06B74FFA9B"/>
  </w:style>
  <w:style w:type="paragraph" w:customStyle="1" w:styleId="D614FE35B094487F86126955450EBB25">
    <w:name w:val="D614FE35B094487F86126955450EBB25"/>
  </w:style>
  <w:style w:type="paragraph" w:customStyle="1" w:styleId="2A56C9035AD64710B76FB32EC5D985D3">
    <w:name w:val="2A56C9035AD64710B76FB32EC5D985D3"/>
  </w:style>
  <w:style w:type="paragraph" w:customStyle="1" w:styleId="B85AFC11FAD343F78D5ECD7A27F134F5">
    <w:name w:val="B85AFC11FAD343F78D5ECD7A27F134F5"/>
  </w:style>
  <w:style w:type="paragraph" w:customStyle="1" w:styleId="E6C9867F3BF54B029D6E3C7D75374A1F">
    <w:name w:val="E6C9867F3BF54B029D6E3C7D75374A1F"/>
  </w:style>
  <w:style w:type="paragraph" w:customStyle="1" w:styleId="4C29AF110D5A47FDB8BA4C8950330535">
    <w:name w:val="4C29AF110D5A47FDB8BA4C8950330535"/>
  </w:style>
  <w:style w:type="paragraph" w:customStyle="1" w:styleId="B1DA3ED65AC346AF99C2ECFFF121C975">
    <w:name w:val="B1DA3ED65AC346AF99C2ECFFF121C975"/>
  </w:style>
  <w:style w:type="paragraph" w:customStyle="1" w:styleId="D35EBA2984454002B053D8CD81AD63D3">
    <w:name w:val="D35EBA2984454002B053D8CD81AD63D3"/>
  </w:style>
  <w:style w:type="paragraph" w:customStyle="1" w:styleId="B4D08F4912BE4CF69852E1A0762B9B4B">
    <w:name w:val="B4D08F4912BE4CF69852E1A0762B9B4B"/>
    <w:rsid w:val="000F070B"/>
  </w:style>
  <w:style w:type="paragraph" w:customStyle="1" w:styleId="35DB96D5EC2B4B1697A5F110C32AB61D">
    <w:name w:val="35DB96D5EC2B4B1697A5F110C32AB61D"/>
    <w:rsid w:val="000F070B"/>
  </w:style>
  <w:style w:type="paragraph" w:customStyle="1" w:styleId="9995815C40AE4CE5A275FC208CD45A01">
    <w:name w:val="9995815C40AE4CE5A275FC208CD45A01"/>
    <w:rsid w:val="000F070B"/>
  </w:style>
  <w:style w:type="paragraph" w:customStyle="1" w:styleId="334055C82BCF42C690F7D92CFD01D124">
    <w:name w:val="334055C82BCF42C690F7D92CFD01D124"/>
    <w:rsid w:val="001A0E74"/>
  </w:style>
  <w:style w:type="paragraph" w:customStyle="1" w:styleId="6B5DFFEE8BFA41C48822E2E651135DF9">
    <w:name w:val="6B5DFFEE8BFA41C48822E2E651135DF9"/>
    <w:rsid w:val="001A0E74"/>
  </w:style>
  <w:style w:type="paragraph" w:customStyle="1" w:styleId="C0A6B72E6F4B4026A99363F698B5C3C2">
    <w:name w:val="C0A6B72E6F4B4026A99363F698B5C3C2"/>
    <w:rsid w:val="001A0E74"/>
  </w:style>
  <w:style w:type="paragraph" w:customStyle="1" w:styleId="F0AFCAFAA6094754AE05311AAB8D77F0">
    <w:name w:val="F0AFCAFAA6094754AE05311AAB8D77F0"/>
    <w:rsid w:val="0097621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F0C8BC457541CBA7D4811A018EAD6E">
    <w:name w:val="19F0C8BC457541CBA7D4811A018EAD6E"/>
  </w:style>
  <w:style w:type="paragraph" w:customStyle="1" w:styleId="80B0F063E4D54B0E82340541F83138C4">
    <w:name w:val="80B0F063E4D54B0E82340541F83138C4"/>
  </w:style>
  <w:style w:type="paragraph" w:customStyle="1" w:styleId="1FA3A90533C24716B32D804C41A33963">
    <w:name w:val="1FA3A90533C24716B32D804C41A33963"/>
  </w:style>
  <w:style w:type="paragraph" w:customStyle="1" w:styleId="38C660072BDA44ACAE18C826493A1F84">
    <w:name w:val="38C660072BDA44ACAE18C826493A1F84"/>
  </w:style>
  <w:style w:type="paragraph" w:customStyle="1" w:styleId="794C2D98E6274757B827E17001D470B6">
    <w:name w:val="794C2D98E6274757B827E17001D470B6"/>
  </w:style>
  <w:style w:type="paragraph" w:customStyle="1" w:styleId="0E42AC9BC10D4124BDC6FB3F919FC662">
    <w:name w:val="0E42AC9BC10D4124BDC6FB3F919FC662"/>
  </w:style>
  <w:style w:type="paragraph" w:customStyle="1" w:styleId="D302402EF94946AC9EA0BFEFEAB1FF08">
    <w:name w:val="D302402EF94946AC9EA0BFEFEAB1FF08"/>
  </w:style>
  <w:style w:type="paragraph" w:customStyle="1" w:styleId="E996AA6F05964AB1949B19C60C797645">
    <w:name w:val="E996AA6F05964AB1949B19C60C797645"/>
  </w:style>
  <w:style w:type="paragraph" w:customStyle="1" w:styleId="1E03BEFE87884A439FD88C06B74FFA9B">
    <w:name w:val="1E03BEFE87884A439FD88C06B74FFA9B"/>
  </w:style>
  <w:style w:type="paragraph" w:customStyle="1" w:styleId="D614FE35B094487F86126955450EBB25">
    <w:name w:val="D614FE35B094487F86126955450EBB25"/>
  </w:style>
  <w:style w:type="paragraph" w:customStyle="1" w:styleId="2A56C9035AD64710B76FB32EC5D985D3">
    <w:name w:val="2A56C9035AD64710B76FB32EC5D985D3"/>
  </w:style>
  <w:style w:type="paragraph" w:customStyle="1" w:styleId="B85AFC11FAD343F78D5ECD7A27F134F5">
    <w:name w:val="B85AFC11FAD343F78D5ECD7A27F134F5"/>
  </w:style>
  <w:style w:type="paragraph" w:customStyle="1" w:styleId="E6C9867F3BF54B029D6E3C7D75374A1F">
    <w:name w:val="E6C9867F3BF54B029D6E3C7D75374A1F"/>
  </w:style>
  <w:style w:type="paragraph" w:customStyle="1" w:styleId="4C29AF110D5A47FDB8BA4C8950330535">
    <w:name w:val="4C29AF110D5A47FDB8BA4C8950330535"/>
  </w:style>
  <w:style w:type="paragraph" w:customStyle="1" w:styleId="B1DA3ED65AC346AF99C2ECFFF121C975">
    <w:name w:val="B1DA3ED65AC346AF99C2ECFFF121C975"/>
  </w:style>
  <w:style w:type="paragraph" w:customStyle="1" w:styleId="D35EBA2984454002B053D8CD81AD63D3">
    <w:name w:val="D35EBA2984454002B053D8CD81AD63D3"/>
  </w:style>
  <w:style w:type="paragraph" w:customStyle="1" w:styleId="B4D08F4912BE4CF69852E1A0762B9B4B">
    <w:name w:val="B4D08F4912BE4CF69852E1A0762B9B4B"/>
    <w:rsid w:val="000F070B"/>
  </w:style>
  <w:style w:type="paragraph" w:customStyle="1" w:styleId="35DB96D5EC2B4B1697A5F110C32AB61D">
    <w:name w:val="35DB96D5EC2B4B1697A5F110C32AB61D"/>
    <w:rsid w:val="000F070B"/>
  </w:style>
  <w:style w:type="paragraph" w:customStyle="1" w:styleId="9995815C40AE4CE5A275FC208CD45A01">
    <w:name w:val="9995815C40AE4CE5A275FC208CD45A01"/>
    <w:rsid w:val="000F070B"/>
  </w:style>
  <w:style w:type="paragraph" w:customStyle="1" w:styleId="334055C82BCF42C690F7D92CFD01D124">
    <w:name w:val="334055C82BCF42C690F7D92CFD01D124"/>
    <w:rsid w:val="001A0E74"/>
  </w:style>
  <w:style w:type="paragraph" w:customStyle="1" w:styleId="6B5DFFEE8BFA41C48822E2E651135DF9">
    <w:name w:val="6B5DFFEE8BFA41C48822E2E651135DF9"/>
    <w:rsid w:val="001A0E74"/>
  </w:style>
  <w:style w:type="paragraph" w:customStyle="1" w:styleId="C0A6B72E6F4B4026A99363F698B5C3C2">
    <w:name w:val="C0A6B72E6F4B4026A99363F698B5C3C2"/>
    <w:rsid w:val="001A0E74"/>
  </w:style>
  <w:style w:type="paragraph" w:customStyle="1" w:styleId="F0AFCAFAA6094754AE05311AAB8D77F0">
    <w:name w:val="F0AFCAFAA6094754AE05311AAB8D77F0"/>
    <w:rsid w:val="009762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Propriétés standard</tns:defaultPropertyEditorNamespace>
</tns:customPropertyEditors>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2705D19-1BBD-43DA-AF49-594D6AE3AF94}">
  <ds:schemaRefs>
    <ds:schemaRef ds:uri="http://schemas.microsoft.com/office/2006/customDocumentInformationPanel"/>
  </ds:schemaRefs>
</ds:datastoreItem>
</file>

<file path=customXml/itemProps2.xml><?xml version="1.0" encoding="utf-8"?>
<ds:datastoreItem xmlns:ds="http://schemas.openxmlformats.org/officeDocument/2006/customXml" ds:itemID="{F9FDDB92-49EC-6A46-A42B-18360013C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3266</Words>
  <Characters>18620</Characters>
  <Application>Microsoft Macintosh Word</Application>
  <DocSecurity>0</DocSecurity>
  <Lines>155</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Lettre en Français &amp; Anglais</vt:lpstr>
      <vt:lpstr>Genève, le</vt:lpstr>
    </vt:vector>
  </TitlesOfParts>
  <Manager>Silvia Presas</Manager>
  <Company>100 Rhône Avocats</Company>
  <LinksUpToDate>false</LinksUpToDate>
  <CharactersWithSpaces>21843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en Français &amp; Anglais</dc:title>
  <dc:creator>Luc Jansen</dc:creator>
  <cp:lastModifiedBy>Sophie Sierro</cp:lastModifiedBy>
  <cp:revision>3</cp:revision>
  <cp:lastPrinted>2013-05-21T09:31:00Z</cp:lastPrinted>
  <dcterms:created xsi:type="dcterms:W3CDTF">2017-06-02T20:03:00Z</dcterms:created>
  <dcterms:modified xsi:type="dcterms:W3CDTF">2017-06-02T20:11:00Z</dcterms:modified>
  <cp:category>Modèles</cp:category>
</cp:coreProperties>
</file>